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6A66" w14:textId="77777777" w:rsidR="00DD0F80" w:rsidRDefault="00DD0F80"/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544"/>
        <w:gridCol w:w="3192"/>
      </w:tblGrid>
      <w:tr w:rsidR="00DD0F80" w:rsidRPr="00BC0191" w14:paraId="14BB4109" w14:textId="77777777" w:rsidTr="00643567">
        <w:tc>
          <w:tcPr>
            <w:tcW w:w="3085" w:type="dxa"/>
          </w:tcPr>
          <w:p w14:paraId="665CC616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14:paraId="10281DBA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Президент Общественной организации «</w:t>
            </w:r>
            <w:r w:rsidR="00D70C34">
              <w:rPr>
                <w:sz w:val="22"/>
                <w:szCs w:val="22"/>
              </w:rPr>
              <w:t>Ф</w:t>
            </w:r>
            <w:r w:rsidRPr="00A361DD">
              <w:rPr>
                <w:sz w:val="22"/>
                <w:szCs w:val="22"/>
              </w:rPr>
              <w:t xml:space="preserve">едерация </w:t>
            </w:r>
            <w:r w:rsidR="00D70C34">
              <w:rPr>
                <w:sz w:val="22"/>
                <w:szCs w:val="22"/>
              </w:rPr>
              <w:t xml:space="preserve">шахмат </w:t>
            </w:r>
            <w:r w:rsidRPr="00A361DD">
              <w:rPr>
                <w:sz w:val="22"/>
                <w:szCs w:val="22"/>
              </w:rPr>
              <w:t>Нижегородской области»</w:t>
            </w:r>
          </w:p>
          <w:p w14:paraId="6E0912FA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6D29F9AD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И.А. </w:t>
            </w:r>
            <w:proofErr w:type="spellStart"/>
            <w:r w:rsidRPr="00A361DD">
              <w:rPr>
                <w:sz w:val="22"/>
                <w:szCs w:val="22"/>
              </w:rPr>
              <w:t>Завиваев</w:t>
            </w:r>
            <w:proofErr w:type="spellEnd"/>
          </w:p>
          <w:p w14:paraId="7E5C6199" w14:textId="7C402325" w:rsidR="00DD0F80" w:rsidRPr="00A361DD" w:rsidRDefault="00FA5434" w:rsidP="00E8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201</w:t>
            </w:r>
            <w:r w:rsidR="00E84491">
              <w:rPr>
                <w:sz w:val="22"/>
                <w:szCs w:val="22"/>
              </w:rPr>
              <w:t>8</w:t>
            </w:r>
            <w:r w:rsidR="00DD0F80"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14:paraId="365E50C3" w14:textId="3CB879D5" w:rsidR="00DD0F80" w:rsidRPr="00A361DD" w:rsidRDefault="00DD0F80" w:rsidP="00E8449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755E190" w14:textId="092A7433" w:rsidR="00DD0F80" w:rsidRPr="00A361DD" w:rsidRDefault="00DD0F80" w:rsidP="00E84491">
            <w:pPr>
              <w:rPr>
                <w:sz w:val="22"/>
                <w:szCs w:val="22"/>
              </w:rPr>
            </w:pPr>
          </w:p>
        </w:tc>
      </w:tr>
    </w:tbl>
    <w:p w14:paraId="6EBAA313" w14:textId="77777777" w:rsidR="00DD0F80" w:rsidRPr="00BC0191" w:rsidRDefault="00DD0F80">
      <w:pPr>
        <w:rPr>
          <w:sz w:val="22"/>
          <w:szCs w:val="22"/>
        </w:rPr>
      </w:pPr>
    </w:p>
    <w:p w14:paraId="090F0192" w14:textId="77777777" w:rsidR="00DD0F80" w:rsidRDefault="00DD0F80"/>
    <w:p w14:paraId="1FBC06A6" w14:textId="77777777" w:rsidR="00DD0F80" w:rsidRDefault="00DD0F80" w:rsidP="00D70C34">
      <w:pPr>
        <w:jc w:val="center"/>
        <w:rPr>
          <w:b/>
        </w:rPr>
      </w:pPr>
      <w:r>
        <w:rPr>
          <w:b/>
        </w:rPr>
        <w:t>ПОЛОЖЕНИЕ</w:t>
      </w:r>
    </w:p>
    <w:p w14:paraId="0B57C229" w14:textId="49E161CD" w:rsidR="00FA5434" w:rsidRDefault="00B41CBA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>о</w:t>
      </w:r>
      <w:r w:rsidR="005305DC">
        <w:rPr>
          <w:b/>
        </w:rPr>
        <w:t xml:space="preserve"> </w:t>
      </w:r>
      <w:r w:rsidR="009F6B40">
        <w:rPr>
          <w:b/>
        </w:rPr>
        <w:t xml:space="preserve">Межрегиональном командном чемпионате в рамках </w:t>
      </w:r>
      <w:r w:rsidR="005305DC">
        <w:rPr>
          <w:b/>
        </w:rPr>
        <w:t>э</w:t>
      </w:r>
      <w:r w:rsidR="00DD0F80">
        <w:rPr>
          <w:b/>
        </w:rPr>
        <w:t>тапа Кубка России по шахматам</w:t>
      </w:r>
    </w:p>
    <w:p w14:paraId="2B646C5C" w14:textId="6671DAB3" w:rsidR="00DD0F80" w:rsidRDefault="00DD0F80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 xml:space="preserve"> среди мальчиков и девочек до 9, 11, 13, юношей и девушек до 15 лет</w:t>
      </w:r>
      <w:r w:rsidR="009F6B40">
        <w:rPr>
          <w:b/>
        </w:rPr>
        <w:t>,</w:t>
      </w:r>
    </w:p>
    <w:p w14:paraId="469DD585" w14:textId="7578194E" w:rsidR="00DD0F80" w:rsidRDefault="009F6B40" w:rsidP="009F6B40">
      <w:pPr>
        <w:tabs>
          <w:tab w:val="left" w:pos="3261"/>
        </w:tabs>
        <w:jc w:val="center"/>
        <w:rPr>
          <w:b/>
        </w:rPr>
      </w:pP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150-летию со дня рождения А.М. Горького </w:t>
      </w:r>
    </w:p>
    <w:p w14:paraId="30152FD3" w14:textId="77777777" w:rsidR="00DD0F80" w:rsidRDefault="00DD0F80">
      <w:pPr>
        <w:rPr>
          <w:b/>
        </w:rPr>
      </w:pPr>
      <w:r>
        <w:rPr>
          <w:b/>
        </w:rPr>
        <w:t xml:space="preserve">                                 </w:t>
      </w:r>
    </w:p>
    <w:p w14:paraId="37D889B2" w14:textId="77777777" w:rsidR="00DD0F80" w:rsidRDefault="00DD0F80">
      <w:pPr>
        <w:rPr>
          <w:b/>
        </w:rPr>
      </w:pPr>
      <w:r>
        <w:rPr>
          <w:b/>
        </w:rPr>
        <w:t xml:space="preserve">      </w:t>
      </w:r>
    </w:p>
    <w:p w14:paraId="0927358E" w14:textId="77777777" w:rsidR="00DD0F80" w:rsidRDefault="00DD0F80" w:rsidP="007C37B6">
      <w:pPr>
        <w:rPr>
          <w:b/>
        </w:rPr>
      </w:pPr>
      <w:r>
        <w:rPr>
          <w:b/>
        </w:rPr>
        <w:t>1.</w:t>
      </w:r>
      <w:r w:rsidR="00BD6293">
        <w:rPr>
          <w:b/>
        </w:rPr>
        <w:t>Цели и задачи соревнования</w:t>
      </w:r>
      <w:r>
        <w:rPr>
          <w:b/>
        </w:rPr>
        <w:t>.</w:t>
      </w:r>
    </w:p>
    <w:p w14:paraId="403E2B6E" w14:textId="77777777" w:rsidR="00DD0F80" w:rsidRPr="007C37B6" w:rsidRDefault="00DD0F80" w:rsidP="007C37B6">
      <w:pPr>
        <w:rPr>
          <w:b/>
        </w:rPr>
      </w:pPr>
      <w:r>
        <w:t xml:space="preserve">Соревнования проводятся в целях: </w:t>
      </w:r>
    </w:p>
    <w:p w14:paraId="2C14E032" w14:textId="77777777" w:rsidR="00DD0F80" w:rsidRDefault="00835B6E" w:rsidP="00675F58">
      <w:pPr>
        <w:numPr>
          <w:ilvl w:val="0"/>
          <w:numId w:val="1"/>
        </w:numPr>
        <w:jc w:val="both"/>
      </w:pPr>
      <w:r>
        <w:t>повышения мастерства юных шахматистов;</w:t>
      </w:r>
    </w:p>
    <w:p w14:paraId="37E9B1B6" w14:textId="1700F578" w:rsidR="00DD0F80" w:rsidRDefault="00835B6E" w:rsidP="00675F58">
      <w:pPr>
        <w:numPr>
          <w:ilvl w:val="0"/>
          <w:numId w:val="1"/>
        </w:numPr>
        <w:jc w:val="both"/>
      </w:pPr>
      <w:r>
        <w:t>развити</w:t>
      </w:r>
      <w:r w:rsidR="00E1553E">
        <w:t>я</w:t>
      </w:r>
      <w:r>
        <w:t xml:space="preserve"> в России объединенной системы детских соревнований по шахматам;</w:t>
      </w:r>
    </w:p>
    <w:p w14:paraId="1B535AE7" w14:textId="1AD5B804" w:rsidR="00DD0F80" w:rsidRDefault="00835B6E" w:rsidP="00675F58">
      <w:pPr>
        <w:numPr>
          <w:ilvl w:val="0"/>
          <w:numId w:val="1"/>
        </w:numPr>
        <w:jc w:val="both"/>
      </w:pPr>
      <w:r>
        <w:t>популяризаци</w:t>
      </w:r>
      <w:r w:rsidR="00E1553E">
        <w:t>и</w:t>
      </w:r>
      <w:r>
        <w:t xml:space="preserve"> шахмат через систему массовых соревнований среди мальчиков и девочек;</w:t>
      </w:r>
    </w:p>
    <w:p w14:paraId="67D303D7" w14:textId="3E20F696" w:rsidR="00DD0F80" w:rsidRDefault="009F6B40" w:rsidP="00675F58">
      <w:pPr>
        <w:numPr>
          <w:ilvl w:val="0"/>
          <w:numId w:val="1"/>
        </w:numPr>
        <w:jc w:val="both"/>
      </w:pPr>
      <w:r>
        <w:t>укрепление межрегиональных связей между шахматистами</w:t>
      </w:r>
      <w:r w:rsidR="00DD0F80">
        <w:t>.</w:t>
      </w:r>
    </w:p>
    <w:p w14:paraId="25474A97" w14:textId="77777777" w:rsidR="00DD0F80" w:rsidRDefault="00DD0F80">
      <w:pPr>
        <w:rPr>
          <w:b/>
        </w:rPr>
      </w:pPr>
    </w:p>
    <w:p w14:paraId="3B054385" w14:textId="77777777" w:rsidR="00DD0F80" w:rsidRDefault="00DD0F80" w:rsidP="007C37B6">
      <w:pPr>
        <w:rPr>
          <w:b/>
        </w:rPr>
      </w:pPr>
      <w:r>
        <w:rPr>
          <w:b/>
        </w:rPr>
        <w:t>2. Организаторы соревнования.</w:t>
      </w:r>
    </w:p>
    <w:p w14:paraId="53FC15CA" w14:textId="77777777" w:rsidR="00DD0F80" w:rsidRPr="007C37B6" w:rsidRDefault="00DD0F80" w:rsidP="007C37B6">
      <w:pPr>
        <w:rPr>
          <w:b/>
        </w:rPr>
      </w:pPr>
      <w:r>
        <w:t>Общее руководство проведением соревнований осуществляют</w:t>
      </w:r>
    </w:p>
    <w:p w14:paraId="183FD6F3" w14:textId="77777777" w:rsidR="00DD0F80" w:rsidRDefault="00DD0F80" w:rsidP="00675F58">
      <w:pPr>
        <w:numPr>
          <w:ilvl w:val="0"/>
          <w:numId w:val="2"/>
        </w:numPr>
        <w:jc w:val="both"/>
      </w:pPr>
      <w:r>
        <w:t>Министерство спорта Нижегородской области,</w:t>
      </w:r>
    </w:p>
    <w:p w14:paraId="6425EE09" w14:textId="77777777" w:rsidR="00DD0F80" w:rsidRDefault="002B20B3" w:rsidP="00675F58">
      <w:pPr>
        <w:numPr>
          <w:ilvl w:val="0"/>
          <w:numId w:val="2"/>
        </w:numPr>
        <w:jc w:val="both"/>
      </w:pPr>
      <w:r>
        <w:t>Общественная организация «Ф</w:t>
      </w:r>
      <w:r w:rsidR="00DD0F80">
        <w:t>едерация</w:t>
      </w:r>
      <w:r>
        <w:t xml:space="preserve"> шахмат</w:t>
      </w:r>
      <w:r w:rsidR="00DD0F80">
        <w:t xml:space="preserve"> Нижегородской области» (далее - ОО</w:t>
      </w:r>
      <w:r w:rsidR="00DD0F80" w:rsidRPr="002401A0">
        <w:t xml:space="preserve"> </w:t>
      </w:r>
      <w:r>
        <w:t>«</w:t>
      </w:r>
      <w:r w:rsidR="00DD0F80">
        <w:t>Ф</w:t>
      </w:r>
      <w:r>
        <w:t>Ш</w:t>
      </w:r>
      <w:r w:rsidR="00DD0F80">
        <w:t>НО»).</w:t>
      </w:r>
      <w:r w:rsidR="00930A1D">
        <w:t xml:space="preserve"> </w:t>
      </w:r>
    </w:p>
    <w:p w14:paraId="1E29AD3B" w14:textId="77777777" w:rsidR="00DD0F80" w:rsidRDefault="00DD0F80" w:rsidP="00675F58">
      <w:pPr>
        <w:jc w:val="both"/>
      </w:pPr>
      <w:r>
        <w:t xml:space="preserve">Непосредственное проведение соревнований возлагается на судейскую коллегию. </w:t>
      </w:r>
    </w:p>
    <w:p w14:paraId="05B04493" w14:textId="465D6058" w:rsidR="009A5E45" w:rsidRPr="0092092B" w:rsidRDefault="00DD0F80" w:rsidP="000D4909">
      <w:pPr>
        <w:jc w:val="both"/>
      </w:pPr>
      <w:r w:rsidRPr="000D4909">
        <w:t>Главный судья соревнований –</w:t>
      </w:r>
      <w:r w:rsidR="00C4623A">
        <w:t xml:space="preserve"> </w:t>
      </w:r>
      <w:r w:rsidR="00C4623A" w:rsidRPr="00DC4139">
        <w:t>спортивный</w:t>
      </w:r>
      <w:r w:rsidRPr="000D4909">
        <w:t xml:space="preserve"> </w:t>
      </w:r>
      <w:r w:rsidR="00CC38FB">
        <w:t>судья Всероссийской категории Феденко Максим</w:t>
      </w:r>
      <w:r w:rsidR="000D4909" w:rsidRPr="0092092B">
        <w:t xml:space="preserve"> </w:t>
      </w:r>
      <w:r w:rsidR="000D1D5C">
        <w:t>Анатольевич</w:t>
      </w:r>
      <w:r w:rsidR="002831FE">
        <w:t xml:space="preserve"> </w:t>
      </w:r>
      <w:r w:rsidR="000D4909" w:rsidRPr="00702B56">
        <w:t xml:space="preserve">(г. </w:t>
      </w:r>
      <w:r w:rsidR="00CC38FB">
        <w:t>Нижний Новгород</w:t>
      </w:r>
      <w:r w:rsidR="000D4909" w:rsidRPr="00702B56">
        <w:t>).</w:t>
      </w:r>
    </w:p>
    <w:p w14:paraId="2F68BFD9" w14:textId="77777777" w:rsidR="00DD0F80" w:rsidRPr="000D4909" w:rsidRDefault="00DD0F80"/>
    <w:p w14:paraId="6094A44C" w14:textId="77777777" w:rsidR="00DD0F80" w:rsidRDefault="00DD0F80">
      <w:r>
        <w:rPr>
          <w:b/>
        </w:rPr>
        <w:t>3. Место и сроки проведения соревнования</w:t>
      </w:r>
      <w:r>
        <w:t>.</w:t>
      </w:r>
    </w:p>
    <w:p w14:paraId="416FE7DA" w14:textId="4A5AD0B6" w:rsidR="004040D2" w:rsidRDefault="00DD0F80" w:rsidP="002B20B3">
      <w:pPr>
        <w:pStyle w:val="af1"/>
        <w:ind w:left="0" w:firstLine="708"/>
        <w:jc w:val="both"/>
        <w:rPr>
          <w:szCs w:val="24"/>
        </w:rPr>
      </w:pPr>
      <w:r w:rsidRPr="00D11445">
        <w:rPr>
          <w:szCs w:val="24"/>
        </w:rPr>
        <w:t xml:space="preserve">Соревнования проводятся </w:t>
      </w:r>
      <w:r w:rsidR="00522DB6" w:rsidRPr="00D11445">
        <w:rPr>
          <w:szCs w:val="24"/>
        </w:rPr>
        <w:t xml:space="preserve">в г. Нижнем Новгороде </w:t>
      </w:r>
      <w:r w:rsidRPr="00D11445">
        <w:rPr>
          <w:szCs w:val="24"/>
        </w:rPr>
        <w:t xml:space="preserve">с </w:t>
      </w:r>
      <w:r w:rsidR="00E84491">
        <w:rPr>
          <w:szCs w:val="24"/>
        </w:rPr>
        <w:t>25</w:t>
      </w:r>
      <w:r w:rsidR="004040D2" w:rsidRPr="00D11445">
        <w:rPr>
          <w:szCs w:val="24"/>
        </w:rPr>
        <w:t xml:space="preserve"> </w:t>
      </w:r>
      <w:r w:rsidR="00E84491">
        <w:rPr>
          <w:szCs w:val="24"/>
        </w:rPr>
        <w:t>марта</w:t>
      </w:r>
      <w:r w:rsidR="00522DB6" w:rsidRPr="00D11445">
        <w:rPr>
          <w:szCs w:val="24"/>
        </w:rPr>
        <w:t xml:space="preserve"> (день приезда)</w:t>
      </w:r>
      <w:r w:rsidRPr="00D11445">
        <w:rPr>
          <w:szCs w:val="24"/>
        </w:rPr>
        <w:t xml:space="preserve"> по </w:t>
      </w:r>
      <w:r w:rsidR="00E84491">
        <w:rPr>
          <w:szCs w:val="24"/>
        </w:rPr>
        <w:t>0</w:t>
      </w:r>
      <w:r w:rsidR="00BA41DE" w:rsidRPr="00D11445">
        <w:rPr>
          <w:szCs w:val="24"/>
        </w:rPr>
        <w:t>2</w:t>
      </w:r>
      <w:r w:rsidRPr="00D11445">
        <w:rPr>
          <w:szCs w:val="24"/>
        </w:rPr>
        <w:t xml:space="preserve"> </w:t>
      </w:r>
      <w:r w:rsidR="0016369A" w:rsidRPr="00D11445">
        <w:rPr>
          <w:szCs w:val="24"/>
        </w:rPr>
        <w:t>а</w:t>
      </w:r>
      <w:r w:rsidR="00E84491">
        <w:rPr>
          <w:szCs w:val="24"/>
        </w:rPr>
        <w:t>преля</w:t>
      </w:r>
      <w:r w:rsidRPr="00D11445">
        <w:rPr>
          <w:szCs w:val="24"/>
        </w:rPr>
        <w:t xml:space="preserve">  2</w:t>
      </w:r>
      <w:r w:rsidR="004040D2" w:rsidRPr="00D11445">
        <w:rPr>
          <w:szCs w:val="24"/>
        </w:rPr>
        <w:t>01</w:t>
      </w:r>
      <w:r w:rsidR="00E84491">
        <w:rPr>
          <w:szCs w:val="24"/>
        </w:rPr>
        <w:t>8</w:t>
      </w:r>
      <w:r w:rsidR="004040D2" w:rsidRPr="00D11445">
        <w:rPr>
          <w:szCs w:val="24"/>
        </w:rPr>
        <w:t xml:space="preserve"> </w:t>
      </w:r>
      <w:r w:rsidR="00522DB6" w:rsidRPr="00D11445">
        <w:rPr>
          <w:szCs w:val="24"/>
        </w:rPr>
        <w:t>(день отъезда)</w:t>
      </w:r>
      <w:r w:rsidR="00522DB6">
        <w:t xml:space="preserve"> </w:t>
      </w:r>
      <w:r w:rsidR="004040D2" w:rsidRPr="00997CD1">
        <w:rPr>
          <w:szCs w:val="24"/>
        </w:rPr>
        <w:t>в</w:t>
      </w:r>
      <w:r w:rsidR="004040D2">
        <w:rPr>
          <w:szCs w:val="24"/>
        </w:rPr>
        <w:t xml:space="preserve"> </w:t>
      </w:r>
      <w:r w:rsidR="00AF0D6A">
        <w:rPr>
          <w:szCs w:val="24"/>
        </w:rPr>
        <w:t xml:space="preserve">помещении </w:t>
      </w:r>
      <w:r w:rsidR="00E84491">
        <w:rPr>
          <w:szCs w:val="24"/>
        </w:rPr>
        <w:t xml:space="preserve">филиала </w:t>
      </w:r>
      <w:proofErr w:type="spellStart"/>
      <w:r w:rsidR="00E84491" w:rsidRPr="00E84491">
        <w:rPr>
          <w:b/>
          <w:szCs w:val="24"/>
        </w:rPr>
        <w:t>СамГУПС</w:t>
      </w:r>
      <w:proofErr w:type="spellEnd"/>
      <w:r w:rsidR="00522DB6">
        <w:rPr>
          <w:szCs w:val="24"/>
        </w:rPr>
        <w:t xml:space="preserve"> </w:t>
      </w:r>
      <w:r w:rsidR="004040D2" w:rsidRPr="00997CD1">
        <w:rPr>
          <w:szCs w:val="24"/>
        </w:rPr>
        <w:t xml:space="preserve">по адресу: </w:t>
      </w:r>
      <w:r w:rsidR="004040D2" w:rsidRPr="00FC291D">
        <w:rPr>
          <w:szCs w:val="24"/>
        </w:rPr>
        <w:t xml:space="preserve">г. </w:t>
      </w:r>
      <w:r w:rsidR="004040D2">
        <w:rPr>
          <w:szCs w:val="24"/>
        </w:rPr>
        <w:t>Нижний Новгород,</w:t>
      </w:r>
      <w:r w:rsidR="004040D2" w:rsidRPr="00997CD1">
        <w:rPr>
          <w:szCs w:val="24"/>
        </w:rPr>
        <w:t xml:space="preserve"> </w:t>
      </w:r>
      <w:r w:rsidR="00E84491">
        <w:rPr>
          <w:szCs w:val="24"/>
        </w:rPr>
        <w:t>площадь Комсомольская</w:t>
      </w:r>
      <w:r w:rsidR="004040D2">
        <w:rPr>
          <w:szCs w:val="24"/>
        </w:rPr>
        <w:t>, д</w:t>
      </w:r>
      <w:r w:rsidR="000D1D5C">
        <w:rPr>
          <w:szCs w:val="24"/>
        </w:rPr>
        <w:t>ом</w:t>
      </w:r>
      <w:r w:rsidR="004040D2">
        <w:rPr>
          <w:szCs w:val="24"/>
        </w:rPr>
        <w:t xml:space="preserve"> </w:t>
      </w:r>
      <w:r w:rsidR="0016369A">
        <w:rPr>
          <w:szCs w:val="24"/>
        </w:rPr>
        <w:t>3</w:t>
      </w:r>
      <w:r w:rsidR="00522DB6">
        <w:rPr>
          <w:szCs w:val="24"/>
        </w:rPr>
        <w:t>.</w:t>
      </w:r>
      <w:r w:rsidR="004040D2" w:rsidRPr="000B4B5B">
        <w:rPr>
          <w:szCs w:val="24"/>
        </w:rPr>
        <w:t xml:space="preserve"> </w:t>
      </w:r>
    </w:p>
    <w:p w14:paraId="5079F122" w14:textId="4792CAFE" w:rsidR="007D6E2B" w:rsidRDefault="004040D2" w:rsidP="007D6E2B">
      <w:pPr>
        <w:pStyle w:val="af1"/>
        <w:ind w:left="0" w:firstLine="708"/>
        <w:jc w:val="both"/>
        <w:rPr>
          <w:szCs w:val="24"/>
        </w:rPr>
      </w:pPr>
      <w:r w:rsidRPr="000B4B5B">
        <w:rPr>
          <w:szCs w:val="24"/>
        </w:rPr>
        <w:t xml:space="preserve">Регистрация участников будет проходить </w:t>
      </w:r>
      <w:r w:rsidR="00F860E3">
        <w:rPr>
          <w:szCs w:val="24"/>
        </w:rPr>
        <w:t>25</w:t>
      </w:r>
      <w:r w:rsidR="0016369A">
        <w:rPr>
          <w:szCs w:val="24"/>
        </w:rPr>
        <w:t xml:space="preserve"> </w:t>
      </w:r>
      <w:r w:rsidR="00F860E3">
        <w:rPr>
          <w:szCs w:val="24"/>
        </w:rPr>
        <w:t>марта</w:t>
      </w:r>
      <w:r w:rsidR="00AF0D6A">
        <w:rPr>
          <w:szCs w:val="24"/>
        </w:rPr>
        <w:t xml:space="preserve"> с 11.00 до 18.00 ч </w:t>
      </w:r>
      <w:r w:rsidRPr="000B4B5B">
        <w:rPr>
          <w:szCs w:val="24"/>
        </w:rPr>
        <w:t>по адрес</w:t>
      </w:r>
      <w:r>
        <w:rPr>
          <w:szCs w:val="24"/>
        </w:rPr>
        <w:t xml:space="preserve">у: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ижний</w:t>
      </w:r>
      <w:proofErr w:type="spellEnd"/>
      <w:r>
        <w:rPr>
          <w:szCs w:val="24"/>
        </w:rPr>
        <w:t xml:space="preserve"> Новгород, </w:t>
      </w:r>
      <w:r w:rsidR="00F860E3">
        <w:rPr>
          <w:szCs w:val="24"/>
        </w:rPr>
        <w:t>площадь Комсомольская</w:t>
      </w:r>
      <w:r>
        <w:rPr>
          <w:szCs w:val="24"/>
        </w:rPr>
        <w:t>, д</w:t>
      </w:r>
      <w:r w:rsidR="00AF0D6A">
        <w:rPr>
          <w:szCs w:val="24"/>
        </w:rPr>
        <w:t>ом</w:t>
      </w:r>
      <w:r>
        <w:rPr>
          <w:szCs w:val="24"/>
        </w:rPr>
        <w:t xml:space="preserve"> </w:t>
      </w:r>
      <w:r w:rsidR="0016369A">
        <w:rPr>
          <w:szCs w:val="24"/>
        </w:rPr>
        <w:t>3</w:t>
      </w:r>
      <w:r w:rsidR="00AF0D6A">
        <w:rPr>
          <w:szCs w:val="24"/>
        </w:rPr>
        <w:t xml:space="preserve"> в помещении </w:t>
      </w:r>
      <w:r w:rsidR="00F860E3">
        <w:rPr>
          <w:szCs w:val="24"/>
        </w:rPr>
        <w:t xml:space="preserve">филиала </w:t>
      </w:r>
      <w:proofErr w:type="spellStart"/>
      <w:r w:rsidR="00F860E3" w:rsidRPr="00F860E3">
        <w:rPr>
          <w:b/>
          <w:szCs w:val="24"/>
        </w:rPr>
        <w:t>СамГУПС</w:t>
      </w:r>
      <w:proofErr w:type="spellEnd"/>
      <w:r w:rsidR="00F8097E" w:rsidRPr="00F860E3">
        <w:rPr>
          <w:szCs w:val="24"/>
        </w:rPr>
        <w:t>.</w:t>
      </w:r>
      <w:r w:rsidR="009D41C9" w:rsidRPr="00F860E3">
        <w:rPr>
          <w:b/>
          <w:szCs w:val="24"/>
        </w:rPr>
        <w:t xml:space="preserve"> </w:t>
      </w:r>
      <w:r w:rsidR="007D6E2B">
        <w:rPr>
          <w:b/>
          <w:szCs w:val="24"/>
        </w:rPr>
        <w:t>Сформированные к</w:t>
      </w:r>
      <w:r w:rsidR="007D6E2B" w:rsidRPr="007D6E2B">
        <w:rPr>
          <w:b/>
          <w:szCs w:val="24"/>
        </w:rPr>
        <w:t xml:space="preserve">оманды </w:t>
      </w:r>
      <w:r w:rsidR="007D6E2B">
        <w:rPr>
          <w:b/>
          <w:szCs w:val="24"/>
        </w:rPr>
        <w:t>регистрируются</w:t>
      </w:r>
      <w:r w:rsidR="007D6E2B" w:rsidRPr="007D6E2B">
        <w:rPr>
          <w:b/>
          <w:szCs w:val="24"/>
        </w:rPr>
        <w:t xml:space="preserve"> не позднее </w:t>
      </w:r>
      <w:r w:rsidR="00AD6A3D">
        <w:rPr>
          <w:b/>
          <w:szCs w:val="24"/>
        </w:rPr>
        <w:t>4</w:t>
      </w:r>
      <w:r w:rsidR="007D6E2B" w:rsidRPr="007D6E2B">
        <w:rPr>
          <w:b/>
          <w:szCs w:val="24"/>
        </w:rPr>
        <w:t>-го тура Этапа Кубка России</w:t>
      </w:r>
      <w:r w:rsidR="007D6E2B">
        <w:rPr>
          <w:szCs w:val="24"/>
        </w:rPr>
        <w:t>.</w:t>
      </w:r>
    </w:p>
    <w:p w14:paraId="7D1E73C7" w14:textId="2B0A47D8" w:rsidR="004040D2" w:rsidRPr="00F860E3" w:rsidRDefault="004040D2" w:rsidP="004040D2">
      <w:pPr>
        <w:pStyle w:val="af1"/>
        <w:ind w:left="0" w:right="0" w:firstLine="708"/>
        <w:jc w:val="both"/>
        <w:rPr>
          <w:b/>
          <w:szCs w:val="24"/>
        </w:rPr>
      </w:pPr>
    </w:p>
    <w:p w14:paraId="144C947A" w14:textId="77777777" w:rsidR="00AF0D6A" w:rsidRPr="00F860E3" w:rsidRDefault="00AF0D6A" w:rsidP="004040D2">
      <w:pPr>
        <w:pStyle w:val="af1"/>
        <w:ind w:left="0" w:right="0" w:firstLine="708"/>
        <w:jc w:val="both"/>
        <w:rPr>
          <w:b/>
          <w:szCs w:val="24"/>
        </w:rPr>
      </w:pPr>
    </w:p>
    <w:p w14:paraId="58E8D779" w14:textId="77777777" w:rsidR="00AF0D6A" w:rsidRDefault="000D1D5C" w:rsidP="00AF0D6A">
      <w:pPr>
        <w:rPr>
          <w:b/>
        </w:rPr>
      </w:pPr>
      <w:r>
        <w:rPr>
          <w:b/>
        </w:rPr>
        <w:t>4</w:t>
      </w:r>
      <w:r w:rsidR="00AF0D6A" w:rsidRPr="00912372">
        <w:rPr>
          <w:b/>
        </w:rPr>
        <w:t>. Обеспечение безопасности участников и зрителей</w:t>
      </w:r>
      <w:r w:rsidR="00AF0D6A">
        <w:rPr>
          <w:b/>
        </w:rPr>
        <w:t>.</w:t>
      </w:r>
    </w:p>
    <w:p w14:paraId="779F1DE9" w14:textId="45221B82" w:rsidR="00AF0D6A" w:rsidRPr="00DA12DE" w:rsidRDefault="00AF0D6A" w:rsidP="00F178EA">
      <w:pPr>
        <w:ind w:firstLine="708"/>
        <w:jc w:val="both"/>
      </w:pPr>
      <w:r w:rsidRPr="00DA12DE">
        <w:t>Обеспечение безопасности при проведении соревнования осуществляется в</w:t>
      </w:r>
      <w:r>
        <w:t xml:space="preserve"> </w:t>
      </w:r>
      <w:r w:rsidRPr="00DA12DE">
        <w:t xml:space="preserve">соответствии с требованиями </w:t>
      </w:r>
      <w:r>
        <w:t>«</w:t>
      </w:r>
      <w:r w:rsidRPr="00DA12DE">
        <w:t>Положения о межрегиональных и всероссийских</w:t>
      </w:r>
      <w:r>
        <w:t xml:space="preserve"> </w:t>
      </w:r>
      <w:r w:rsidRPr="00DA12DE">
        <w:t>официальных спортивных с</w:t>
      </w:r>
      <w:r>
        <w:t>оревнованиях по шахматам на 201</w:t>
      </w:r>
      <w:r w:rsidR="00BF2835">
        <w:t>8</w:t>
      </w:r>
      <w:r w:rsidRPr="00DA12DE">
        <w:t xml:space="preserve"> год</w:t>
      </w:r>
      <w:r>
        <w:t>»</w:t>
      </w:r>
      <w:r w:rsidRPr="00DA12DE">
        <w:t xml:space="preserve"> и законодательст</w:t>
      </w:r>
      <w:r>
        <w:t xml:space="preserve">вом </w:t>
      </w:r>
      <w:r w:rsidRPr="00DA12DE">
        <w:t>Российской Федерации.</w:t>
      </w:r>
    </w:p>
    <w:p w14:paraId="2E4B757F" w14:textId="77777777" w:rsidR="00AF0D6A" w:rsidRPr="00DA12DE" w:rsidRDefault="00AF0D6A" w:rsidP="00F178EA">
      <w:pPr>
        <w:ind w:firstLine="708"/>
        <w:jc w:val="both"/>
      </w:pPr>
      <w:r w:rsidRPr="00DA12DE">
        <w:t>Соревнования проводятся на спортивных сооружениях, отвечающих требованиям</w:t>
      </w:r>
      <w:r>
        <w:t xml:space="preserve"> </w:t>
      </w:r>
      <w:r w:rsidRPr="00DA12DE">
        <w:t>соответствующих правовых актов, действующих на территории Российской Федерации</w:t>
      </w:r>
      <w:r>
        <w:t xml:space="preserve">, </w:t>
      </w:r>
      <w:r w:rsidRPr="00DA12DE">
        <w:t>по вопросам обеспечения общественного порядка и безопасности участников и</w:t>
      </w:r>
      <w:r>
        <w:t xml:space="preserve"> </w:t>
      </w:r>
      <w:r w:rsidRPr="00DA12DE">
        <w:t>зрителей, а также при условии наличия актов готовности физкультурного или</w:t>
      </w:r>
      <w:r>
        <w:t xml:space="preserve"> </w:t>
      </w:r>
      <w:r w:rsidRPr="00DA12DE">
        <w:t>спортивного сооружения к проведению мероприятий, утверждаемых в установленном</w:t>
      </w:r>
      <w:r>
        <w:t xml:space="preserve"> </w:t>
      </w:r>
      <w:r w:rsidRPr="00DA12DE">
        <w:t>порядке.</w:t>
      </w:r>
    </w:p>
    <w:p w14:paraId="1FE75ABC" w14:textId="77777777" w:rsidR="00AF0D6A" w:rsidRPr="00DA12DE" w:rsidRDefault="00AF0D6A" w:rsidP="00F178EA">
      <w:pPr>
        <w:ind w:firstLine="708"/>
        <w:jc w:val="both"/>
      </w:pPr>
      <w:r w:rsidRPr="00DA12DE">
        <w:t>Участие в соревнованиях осуществляется только при наличии договора</w:t>
      </w:r>
      <w:r>
        <w:t xml:space="preserve"> </w:t>
      </w:r>
      <w:r w:rsidRPr="00DA12DE">
        <w:t>(оригинал</w:t>
      </w:r>
      <w:r w:rsidR="009209E5">
        <w:t>а</w:t>
      </w:r>
      <w:r w:rsidRPr="00DA12DE">
        <w:t xml:space="preserve">) о страховании жизни и здоровья от несчастных случаев, </w:t>
      </w:r>
      <w:proofErr w:type="gramStart"/>
      <w:r w:rsidRPr="00DA12DE">
        <w:t>который</w:t>
      </w:r>
      <w:proofErr w:type="gramEnd"/>
      <w:r>
        <w:t xml:space="preserve"> </w:t>
      </w:r>
      <w:r w:rsidRPr="00DA12DE">
        <w:t>представляется в комиссию</w:t>
      </w:r>
      <w:r>
        <w:t xml:space="preserve"> по допуску</w:t>
      </w:r>
      <w:r w:rsidRPr="00DA12DE">
        <w:t xml:space="preserve"> на каждого участника соревнований.</w:t>
      </w:r>
    </w:p>
    <w:p w14:paraId="0990B0B9" w14:textId="77777777" w:rsidR="00AF0D6A" w:rsidRDefault="00AF0D6A" w:rsidP="00F178EA">
      <w:pPr>
        <w:ind w:firstLine="708"/>
        <w:jc w:val="both"/>
      </w:pPr>
      <w:r w:rsidRPr="00DA12DE">
        <w:lastRenderedPageBreak/>
        <w:t>Страхование участников соревнований может производиться за счет бюджетных</w:t>
      </w:r>
      <w:r>
        <w:t xml:space="preserve"> </w:t>
      </w:r>
      <w:r w:rsidRPr="00DA12DE">
        <w:t>и внебюджетных сре</w:t>
      </w:r>
      <w:proofErr w:type="gramStart"/>
      <w:r w:rsidRPr="00DA12DE">
        <w:t>дств в с</w:t>
      </w:r>
      <w:proofErr w:type="gramEnd"/>
      <w:r w:rsidRPr="00DA12DE">
        <w:t>оответствии с законодательством Российской Федерации и</w:t>
      </w:r>
      <w:r>
        <w:t xml:space="preserve"> Нижегородской области</w:t>
      </w:r>
      <w:r w:rsidRPr="00DA12DE">
        <w:t>.</w:t>
      </w:r>
    </w:p>
    <w:p w14:paraId="0ED85531" w14:textId="77777777" w:rsidR="00AF0D6A" w:rsidRPr="00DA12DE" w:rsidRDefault="00AF0D6A" w:rsidP="00F178EA">
      <w:pPr>
        <w:ind w:firstLine="708"/>
        <w:jc w:val="both"/>
      </w:pPr>
      <w:r>
        <w:t>Организаторы соревнований предоставляют возможность заключения договора о страховании жизни и здоровья от несчастных случаев во время регистрации.</w:t>
      </w:r>
    </w:p>
    <w:p w14:paraId="1C49042E" w14:textId="77777777" w:rsidR="00AF0D6A" w:rsidRPr="00DA12DE" w:rsidRDefault="00AF0D6A" w:rsidP="00F178EA">
      <w:pPr>
        <w:ind w:firstLine="708"/>
        <w:jc w:val="both"/>
      </w:pPr>
      <w:r w:rsidRPr="00DA12DE">
        <w:t>Организаторы соревнований обязаны осуществлять обеспечение медицинской</w:t>
      </w:r>
      <w:r>
        <w:t xml:space="preserve"> </w:t>
      </w:r>
      <w:r w:rsidRPr="00DA12DE">
        <w:t>помощью участников мероприятия. Каждый участник должен иметь медицинский</w:t>
      </w:r>
      <w:r>
        <w:t xml:space="preserve"> </w:t>
      </w:r>
      <w:r w:rsidRPr="00DA12DE">
        <w:t>допуск к данным соревнованиям, который является основанием для допуска к участию в</w:t>
      </w:r>
      <w:r>
        <w:t xml:space="preserve"> </w:t>
      </w:r>
      <w:r w:rsidRPr="00DA12DE">
        <w:t>соревнованиях.</w:t>
      </w:r>
    </w:p>
    <w:p w14:paraId="38322836" w14:textId="77777777" w:rsidR="00AF0D6A" w:rsidRDefault="00AF0D6A" w:rsidP="00F178EA">
      <w:pPr>
        <w:ind w:firstLine="708"/>
        <w:jc w:val="both"/>
      </w:pPr>
      <w:r w:rsidRPr="00DA12DE">
        <w:t>Ответственным за обеспечение безопасности участников и зрителей в турнирном</w:t>
      </w:r>
      <w:r>
        <w:t xml:space="preserve"> помещении является главный судья соревнований</w:t>
      </w:r>
      <w:r w:rsidRPr="00357998">
        <w:t>.</w:t>
      </w:r>
      <w:r w:rsidRPr="00DA12DE">
        <w:t xml:space="preserve"> </w:t>
      </w:r>
    </w:p>
    <w:p w14:paraId="773D6EBD" w14:textId="77777777" w:rsidR="00AF0D6A" w:rsidRDefault="00AF0D6A" w:rsidP="00F178EA">
      <w:pPr>
        <w:ind w:firstLine="708"/>
        <w:jc w:val="both"/>
        <w:rPr>
          <w:b/>
        </w:rPr>
      </w:pPr>
      <w:r w:rsidRPr="00DA12DE">
        <w:t>Ответственные за</w:t>
      </w:r>
      <w:r>
        <w:t xml:space="preserve"> </w:t>
      </w:r>
      <w:r w:rsidRPr="00DA12DE">
        <w:t xml:space="preserve">обеспечение безопасности участников вне турнирного помещения </w:t>
      </w:r>
      <w:r>
        <w:t>–</w:t>
      </w:r>
      <w:r w:rsidRPr="00DA12DE">
        <w:t xml:space="preserve"> руководители</w:t>
      </w:r>
      <w:r w:rsidRPr="00045975">
        <w:t xml:space="preserve"> </w:t>
      </w:r>
      <w:r w:rsidRPr="00DA12DE">
        <w:t>делегаций и сопровождающие лица</w:t>
      </w:r>
      <w:r>
        <w:t>.</w:t>
      </w:r>
    </w:p>
    <w:p w14:paraId="0ACE41AC" w14:textId="77777777" w:rsidR="00AF0D6A" w:rsidRPr="000B4B5B" w:rsidRDefault="00AF0D6A" w:rsidP="004040D2">
      <w:pPr>
        <w:pStyle w:val="af1"/>
        <w:ind w:left="0" w:right="0" w:firstLine="708"/>
        <w:jc w:val="both"/>
        <w:rPr>
          <w:szCs w:val="24"/>
        </w:rPr>
      </w:pPr>
    </w:p>
    <w:p w14:paraId="25BA2473" w14:textId="77777777" w:rsidR="00DD0F80" w:rsidRDefault="000D1D5C">
      <w:pPr>
        <w:rPr>
          <w:b/>
        </w:rPr>
      </w:pPr>
      <w:r>
        <w:rPr>
          <w:b/>
        </w:rPr>
        <w:t>5</w:t>
      </w:r>
      <w:r w:rsidR="00DD0F80">
        <w:rPr>
          <w:b/>
        </w:rPr>
        <w:t>.Участники соревнования</w:t>
      </w:r>
      <w:r w:rsidR="00522DB6">
        <w:rPr>
          <w:b/>
        </w:rPr>
        <w:t>.</w:t>
      </w:r>
    </w:p>
    <w:p w14:paraId="711515C2" w14:textId="77777777" w:rsidR="00DD0F80" w:rsidRDefault="00DD0F80" w:rsidP="00F178EA">
      <w:pPr>
        <w:ind w:firstLine="708"/>
        <w:jc w:val="both"/>
      </w:pPr>
      <w:r>
        <w:t xml:space="preserve">Решение о допуске к соревнованиям принимается комиссией по допуску, назначаемой </w:t>
      </w:r>
      <w:r w:rsidRPr="00282AF0">
        <w:t>ОО</w:t>
      </w:r>
      <w:r w:rsidR="002B20B3">
        <w:t xml:space="preserve"> «</w:t>
      </w:r>
      <w:r>
        <w:t>Ф</w:t>
      </w:r>
      <w:r w:rsidR="002B20B3">
        <w:t>Ш</w:t>
      </w:r>
      <w:r>
        <w:t>НО».</w:t>
      </w:r>
    </w:p>
    <w:p w14:paraId="3A07F1EC" w14:textId="77777777" w:rsidR="00C0436E" w:rsidRDefault="009F6B40" w:rsidP="00F178EA">
      <w:pPr>
        <w:ind w:firstLine="708"/>
        <w:jc w:val="both"/>
      </w:pPr>
      <w:r>
        <w:t>Командный зачет: в состав команды включается четыре участника</w:t>
      </w:r>
      <w:r w:rsidR="00C0436E">
        <w:t xml:space="preserve"> (мальчик или девочка).</w:t>
      </w:r>
    </w:p>
    <w:p w14:paraId="35AA7732" w14:textId="77777777" w:rsidR="00C0436E" w:rsidRPr="009A5E45" w:rsidRDefault="00C0436E" w:rsidP="00F178EA">
      <w:pPr>
        <w:ind w:firstLine="708"/>
        <w:jc w:val="both"/>
        <w:rPr>
          <w:u w:val="single"/>
        </w:rPr>
      </w:pPr>
      <w:r w:rsidRPr="009A5E45">
        <w:rPr>
          <w:u w:val="single"/>
        </w:rPr>
        <w:t>Формирование команды возможно в двух вариантах:</w:t>
      </w:r>
    </w:p>
    <w:p w14:paraId="74C9DC3F" w14:textId="521E1227" w:rsidR="00C0436E" w:rsidRPr="00C0436E" w:rsidRDefault="00C0436E" w:rsidP="00C0436E">
      <w:pPr>
        <w:pStyle w:val="af8"/>
        <w:numPr>
          <w:ilvl w:val="0"/>
          <w:numId w:val="4"/>
        </w:numPr>
      </w:pPr>
      <w:r>
        <w:t xml:space="preserve">Четыре участника из разных возрастных групп, участвующих в </w:t>
      </w:r>
      <w:r w:rsidR="00AB1AF7">
        <w:t>турнирах Этапа Кубка России</w:t>
      </w:r>
      <w:r>
        <w:t xml:space="preserve">:  </w:t>
      </w:r>
      <w:r w:rsidRPr="00C0436E">
        <w:t>мальчики и девочки до 9 лет (2010-2013 г.р.), до 11 лет (2008-2009 г.р.), до 13 лет (2006-2007 г.р.), юноши и девушки до 15 лет (2004-2005 г.р.)</w:t>
      </w:r>
      <w:r w:rsidR="00AB1AF7">
        <w:t xml:space="preserve">. В команду можно включить одного участника из </w:t>
      </w:r>
      <w:r>
        <w:rPr>
          <w:lang w:val="en-US"/>
        </w:rPr>
        <w:t>Open</w:t>
      </w:r>
      <w:r>
        <w:t>-</w:t>
      </w:r>
      <w:r w:rsidRPr="00C0436E">
        <w:t xml:space="preserve"> </w:t>
      </w:r>
      <w:r>
        <w:t>турнира (возраст участни</w:t>
      </w:r>
      <w:r w:rsidR="00AB1AF7">
        <w:t xml:space="preserve">ка не более 2001 года рождения). Команда формируется </w:t>
      </w:r>
      <w:r>
        <w:t>из одного города, региона (по территориальному принципу)</w:t>
      </w:r>
      <w:r w:rsidRPr="00C0436E">
        <w:t>.</w:t>
      </w:r>
    </w:p>
    <w:p w14:paraId="670BC2B7" w14:textId="32B2C339" w:rsidR="00C0436E" w:rsidRPr="00C0436E" w:rsidRDefault="00AB1AF7" w:rsidP="00C0436E">
      <w:pPr>
        <w:pStyle w:val="af8"/>
        <w:numPr>
          <w:ilvl w:val="0"/>
          <w:numId w:val="4"/>
        </w:numPr>
      </w:pPr>
      <w:r>
        <w:t>Четыре участника из разных регионов, участвующих в турнирах</w:t>
      </w:r>
      <w:r w:rsidR="00DD0F80">
        <w:t xml:space="preserve"> </w:t>
      </w:r>
      <w:r>
        <w:t>Э</w:t>
      </w:r>
      <w:r w:rsidR="00DD0F80">
        <w:t>тап</w:t>
      </w:r>
      <w:r>
        <w:t>а</w:t>
      </w:r>
      <w:r w:rsidR="00DD0F80">
        <w:t xml:space="preserve"> Кубка России</w:t>
      </w:r>
      <w:r>
        <w:t>:</w:t>
      </w:r>
      <w:r w:rsidR="00DD0F80">
        <w:t xml:space="preserve"> </w:t>
      </w:r>
      <w:r w:rsidR="00C0436E" w:rsidRPr="00C0436E">
        <w:t>мальчики и девочки до 9 лет (2010-2013 г.р.), до 11 лет (2008-2009 г.р.), до 13 лет (2006-2007 г.р.), юноши и девушки до 15 лет (2004-2005 г.р.).</w:t>
      </w:r>
      <w:r>
        <w:t xml:space="preserve"> В </w:t>
      </w:r>
      <w:r w:rsidRPr="00AB1AF7">
        <w:t xml:space="preserve">команду можно включить одного участника из </w:t>
      </w:r>
      <w:r w:rsidRPr="00AB1AF7">
        <w:rPr>
          <w:lang w:val="en-US"/>
        </w:rPr>
        <w:t>Open</w:t>
      </w:r>
      <w:r w:rsidRPr="00AB1AF7">
        <w:t>- турнира (возраст участника не более 2001 года рождения)</w:t>
      </w:r>
      <w:r>
        <w:t xml:space="preserve">. Команда формируется как из одной возрастной группы, так и из </w:t>
      </w:r>
      <w:proofErr w:type="gramStart"/>
      <w:r>
        <w:t>разных</w:t>
      </w:r>
      <w:proofErr w:type="gramEnd"/>
      <w:r w:rsidR="00F67B75">
        <w:t>, по желанию</w:t>
      </w:r>
      <w:r>
        <w:t>.</w:t>
      </w:r>
    </w:p>
    <w:p w14:paraId="0A6EA78A" w14:textId="77777777" w:rsidR="00AB1AF7" w:rsidRDefault="00AB1AF7" w:rsidP="00F178EA">
      <w:pPr>
        <w:ind w:firstLine="708"/>
        <w:jc w:val="both"/>
      </w:pPr>
    </w:p>
    <w:p w14:paraId="7D631095" w14:textId="77777777" w:rsidR="009209E5" w:rsidRDefault="009209E5" w:rsidP="00F178EA">
      <w:pPr>
        <w:ind w:firstLine="708"/>
        <w:jc w:val="both"/>
      </w:pPr>
      <w:r>
        <w:t xml:space="preserve">Обеспечение </w:t>
      </w:r>
      <w:proofErr w:type="spellStart"/>
      <w:r>
        <w:t>читинг</w:t>
      </w:r>
      <w:proofErr w:type="spellEnd"/>
      <w:r>
        <w:t xml:space="preserve">-контроля осуществляется в соответствии с требованиями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</w:t>
      </w:r>
      <w:r w:rsidR="00A67062">
        <w:t>.</w:t>
      </w:r>
    </w:p>
    <w:p w14:paraId="5C802408" w14:textId="77777777" w:rsidR="00DD0F80" w:rsidRDefault="00DD0F80"/>
    <w:p w14:paraId="3AF32EAF" w14:textId="77777777" w:rsidR="00DD0F80" w:rsidRPr="00D11445" w:rsidRDefault="000D1D5C">
      <w:r w:rsidRPr="00D11445">
        <w:rPr>
          <w:b/>
        </w:rPr>
        <w:t>6</w:t>
      </w:r>
      <w:r w:rsidR="00522DB6" w:rsidRPr="00D11445">
        <w:rPr>
          <w:b/>
        </w:rPr>
        <w:t>. Программа соревнования и регламент</w:t>
      </w:r>
      <w:r w:rsidR="00DD0F80" w:rsidRPr="00D11445">
        <w:rPr>
          <w:b/>
        </w:rPr>
        <w:t>.</w:t>
      </w:r>
      <w:r w:rsidR="009D41C9" w:rsidRPr="00D114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DD0F80" w:rsidRPr="00BA41DE" w14:paraId="433B5E44" w14:textId="77777777" w:rsidTr="008F5599">
        <w:tc>
          <w:tcPr>
            <w:tcW w:w="3155" w:type="dxa"/>
          </w:tcPr>
          <w:p w14:paraId="1E52B902" w14:textId="77777777" w:rsidR="00DD0F80" w:rsidRPr="00D11445" w:rsidRDefault="00DD0F80">
            <w:r w:rsidRPr="00D11445">
              <w:t>Дата проведения</w:t>
            </w:r>
          </w:p>
        </w:tc>
        <w:tc>
          <w:tcPr>
            <w:tcW w:w="3156" w:type="dxa"/>
          </w:tcPr>
          <w:p w14:paraId="66903580" w14:textId="77777777" w:rsidR="00DD0F80" w:rsidRPr="00D11445" w:rsidRDefault="00DD0F80">
            <w:r w:rsidRPr="00D11445">
              <w:t>Время проведения</w:t>
            </w:r>
          </w:p>
        </w:tc>
        <w:tc>
          <w:tcPr>
            <w:tcW w:w="3265" w:type="dxa"/>
          </w:tcPr>
          <w:p w14:paraId="45615D0C" w14:textId="77777777" w:rsidR="00DD0F80" w:rsidRPr="00D11445" w:rsidRDefault="00DD0F80">
            <w:r w:rsidRPr="00D11445">
              <w:t>Наименования мероприятия</w:t>
            </w:r>
          </w:p>
        </w:tc>
      </w:tr>
      <w:tr w:rsidR="00DD0F80" w:rsidRPr="00BA41DE" w14:paraId="5B797AF1" w14:textId="77777777" w:rsidTr="008F5599">
        <w:trPr>
          <w:trHeight w:val="90"/>
        </w:trPr>
        <w:tc>
          <w:tcPr>
            <w:tcW w:w="3155" w:type="dxa"/>
            <w:vMerge w:val="restart"/>
          </w:tcPr>
          <w:p w14:paraId="579C266D" w14:textId="1C8F233A" w:rsidR="00DD0F80" w:rsidRPr="00D11445" w:rsidRDefault="00F860E3" w:rsidP="00F860E3">
            <w:r>
              <w:t>25 марта</w:t>
            </w:r>
          </w:p>
        </w:tc>
        <w:tc>
          <w:tcPr>
            <w:tcW w:w="3156" w:type="dxa"/>
          </w:tcPr>
          <w:p w14:paraId="1C7B07A1" w14:textId="77777777" w:rsidR="00DD0F80" w:rsidRPr="00D11445" w:rsidRDefault="00DD0F80">
            <w:r w:rsidRPr="00D11445">
              <w:t>11.00-18.00</w:t>
            </w:r>
          </w:p>
        </w:tc>
        <w:tc>
          <w:tcPr>
            <w:tcW w:w="3265" w:type="dxa"/>
          </w:tcPr>
          <w:p w14:paraId="36E071C6" w14:textId="77777777" w:rsidR="00DD0F80" w:rsidRPr="00D11445" w:rsidRDefault="00DD0F80" w:rsidP="00A44F6D">
            <w:r w:rsidRPr="00D11445">
              <w:t>Регистрация участников, работа комиссии по допуску</w:t>
            </w:r>
          </w:p>
        </w:tc>
      </w:tr>
      <w:tr w:rsidR="00DD0F80" w:rsidRPr="00BA41DE" w14:paraId="2C906523" w14:textId="77777777" w:rsidTr="008F5599">
        <w:trPr>
          <w:trHeight w:val="90"/>
        </w:trPr>
        <w:tc>
          <w:tcPr>
            <w:tcW w:w="3155" w:type="dxa"/>
            <w:vMerge/>
          </w:tcPr>
          <w:p w14:paraId="5E6E4A5D" w14:textId="77777777" w:rsidR="00DD0F80" w:rsidRPr="00D11445" w:rsidRDefault="00DD0F80"/>
        </w:tc>
        <w:tc>
          <w:tcPr>
            <w:tcW w:w="3156" w:type="dxa"/>
          </w:tcPr>
          <w:p w14:paraId="4827B152" w14:textId="77777777" w:rsidR="00DD0F80" w:rsidRPr="00D11445" w:rsidRDefault="008B732C">
            <w:r w:rsidRPr="00D11445">
              <w:t>18.00-18.3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35CA60F8" w14:textId="77777777" w:rsidR="00DD0F80" w:rsidRPr="00D11445" w:rsidRDefault="00DD0F80" w:rsidP="00A44F6D">
            <w:r w:rsidRPr="00D11445">
              <w:t>Организационное собрание представителей,</w:t>
            </w:r>
          </w:p>
          <w:p w14:paraId="2FF6DD31" w14:textId="77777777" w:rsidR="00DD0F80" w:rsidRPr="00D11445" w:rsidRDefault="00DD0F80" w:rsidP="00A44F6D">
            <w:r w:rsidRPr="00D11445">
              <w:t>Избрание АК</w:t>
            </w:r>
          </w:p>
        </w:tc>
      </w:tr>
      <w:tr w:rsidR="00DD0F80" w:rsidRPr="00BA41DE" w14:paraId="3BCEF7B0" w14:textId="77777777" w:rsidTr="008F5599">
        <w:trPr>
          <w:trHeight w:val="90"/>
        </w:trPr>
        <w:tc>
          <w:tcPr>
            <w:tcW w:w="3155" w:type="dxa"/>
            <w:vMerge/>
          </w:tcPr>
          <w:p w14:paraId="3A84BC5E" w14:textId="77777777" w:rsidR="00DD0F80" w:rsidRPr="00D11445" w:rsidRDefault="00DD0F80"/>
        </w:tc>
        <w:tc>
          <w:tcPr>
            <w:tcW w:w="3156" w:type="dxa"/>
          </w:tcPr>
          <w:p w14:paraId="113B3506" w14:textId="77777777" w:rsidR="00DD0F80" w:rsidRPr="00D11445" w:rsidRDefault="008B732C">
            <w:r w:rsidRPr="00D11445">
              <w:t>18.30-19</w:t>
            </w:r>
            <w:r w:rsidR="00DD0F80" w:rsidRPr="00D11445">
              <w:t>.00</w:t>
            </w:r>
          </w:p>
        </w:tc>
        <w:tc>
          <w:tcPr>
            <w:tcW w:w="3265" w:type="dxa"/>
          </w:tcPr>
          <w:p w14:paraId="276DD69C" w14:textId="77777777" w:rsidR="00DD0F80" w:rsidRPr="00D11445" w:rsidRDefault="00DD0F80">
            <w:r w:rsidRPr="00D11445">
              <w:t>Заседание главной судейской коллегии</w:t>
            </w:r>
          </w:p>
        </w:tc>
      </w:tr>
      <w:tr w:rsidR="00DD0F80" w:rsidRPr="00BA41DE" w14:paraId="0B40A597" w14:textId="77777777" w:rsidTr="008F5599">
        <w:trPr>
          <w:trHeight w:val="90"/>
        </w:trPr>
        <w:tc>
          <w:tcPr>
            <w:tcW w:w="3155" w:type="dxa"/>
            <w:vMerge/>
          </w:tcPr>
          <w:p w14:paraId="0E00ECB0" w14:textId="77777777" w:rsidR="00DD0F80" w:rsidRPr="00D11445" w:rsidRDefault="00DD0F80"/>
        </w:tc>
        <w:tc>
          <w:tcPr>
            <w:tcW w:w="3156" w:type="dxa"/>
          </w:tcPr>
          <w:p w14:paraId="5484D5EE" w14:textId="0E65775F" w:rsidR="00DD0F80" w:rsidRPr="00D11445" w:rsidRDefault="008B732C" w:rsidP="00DE4553">
            <w:r w:rsidRPr="00D11445">
              <w:t>2</w:t>
            </w:r>
            <w:r w:rsidR="00DE4553">
              <w:t>2</w:t>
            </w:r>
            <w:r w:rsidR="001968D3" w:rsidRPr="00D11445">
              <w:t>.0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070FFBEF" w14:textId="65A12B5C" w:rsidR="00DD0F80" w:rsidRPr="00D11445" w:rsidRDefault="00DD0F80">
            <w:r w:rsidRPr="00D11445">
              <w:t>Проведение жеребьевки</w:t>
            </w:r>
            <w:r w:rsidR="00DE4553">
              <w:t xml:space="preserve"> </w:t>
            </w:r>
            <w:r w:rsidR="00537C95" w:rsidRPr="00D11445">
              <w:t xml:space="preserve"> 1тура</w:t>
            </w:r>
          </w:p>
        </w:tc>
      </w:tr>
      <w:tr w:rsidR="00DD0F80" w:rsidRPr="00BA41DE" w14:paraId="6370B708" w14:textId="77777777" w:rsidTr="008F5599">
        <w:tc>
          <w:tcPr>
            <w:tcW w:w="3155" w:type="dxa"/>
          </w:tcPr>
          <w:p w14:paraId="4A1D5A50" w14:textId="6A9476CD" w:rsidR="00DD0F80" w:rsidRPr="00D11445" w:rsidRDefault="00F860E3" w:rsidP="00F860E3">
            <w:r>
              <w:t>26 марта</w:t>
            </w:r>
          </w:p>
        </w:tc>
        <w:tc>
          <w:tcPr>
            <w:tcW w:w="3156" w:type="dxa"/>
          </w:tcPr>
          <w:p w14:paraId="631E7B56" w14:textId="77777777" w:rsidR="00DD0F80" w:rsidRPr="00D11445" w:rsidRDefault="00CF3568" w:rsidP="008B732C">
            <w:r w:rsidRPr="00D11445">
              <w:t>10.00</w:t>
            </w:r>
          </w:p>
        </w:tc>
        <w:tc>
          <w:tcPr>
            <w:tcW w:w="3265" w:type="dxa"/>
          </w:tcPr>
          <w:p w14:paraId="236E8F00" w14:textId="77777777" w:rsidR="00DD0F80" w:rsidRPr="00D11445" w:rsidRDefault="008B732C">
            <w:r w:rsidRPr="00D11445">
              <w:t>Церемония открытия</w:t>
            </w:r>
          </w:p>
        </w:tc>
      </w:tr>
      <w:tr w:rsidR="00DD0F80" w:rsidRPr="00BA41DE" w14:paraId="5766FA96" w14:textId="77777777" w:rsidTr="008F5599">
        <w:tc>
          <w:tcPr>
            <w:tcW w:w="3155" w:type="dxa"/>
          </w:tcPr>
          <w:p w14:paraId="762AAB68" w14:textId="50856CF3" w:rsidR="00DD0F80" w:rsidRPr="00D11445" w:rsidRDefault="00F860E3" w:rsidP="00F860E3">
            <w:r>
              <w:t>26</w:t>
            </w:r>
            <w:r w:rsidR="001968D3" w:rsidRPr="00D11445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5DFEBE7F" w14:textId="77777777" w:rsidR="00DD0F80" w:rsidRPr="00D11445" w:rsidRDefault="008B732C" w:rsidP="008B732C">
            <w:r w:rsidRPr="00D11445">
              <w:t>10.3</w:t>
            </w:r>
            <w:r w:rsidR="00DD0F80" w:rsidRPr="00D11445">
              <w:t>0-1</w:t>
            </w:r>
            <w:r w:rsidRPr="00D11445">
              <w:t>4.3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10DF08F3" w14:textId="77777777" w:rsidR="00DD0F80" w:rsidRPr="00D11445" w:rsidRDefault="008B732C">
            <w:r w:rsidRPr="00D11445">
              <w:t>1</w:t>
            </w:r>
            <w:r w:rsidR="00DD0F80" w:rsidRPr="00D11445">
              <w:t xml:space="preserve"> тур</w:t>
            </w:r>
          </w:p>
        </w:tc>
      </w:tr>
      <w:tr w:rsidR="00630F0F" w:rsidRPr="00BA41DE" w14:paraId="1A323406" w14:textId="77777777" w:rsidTr="008F5599">
        <w:tc>
          <w:tcPr>
            <w:tcW w:w="3155" w:type="dxa"/>
          </w:tcPr>
          <w:p w14:paraId="2A41B0D3" w14:textId="42DF883C" w:rsidR="00630F0F" w:rsidRPr="00BA41DE" w:rsidRDefault="00F860E3" w:rsidP="00F860E3">
            <w:r>
              <w:t>27</w:t>
            </w:r>
            <w:r w:rsidR="00630F0F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6B05EED2" w14:textId="6F21720F" w:rsidR="00630F0F" w:rsidRDefault="00630F0F" w:rsidP="008B732C">
            <w:r>
              <w:t>10.00-14.00</w:t>
            </w:r>
          </w:p>
          <w:p w14:paraId="35294773" w14:textId="5DA7EC8B" w:rsidR="00630F0F" w:rsidRPr="00BA41DE" w:rsidRDefault="00630F0F" w:rsidP="008B732C">
            <w:r>
              <w:t>15.00-19.00</w:t>
            </w:r>
          </w:p>
        </w:tc>
        <w:tc>
          <w:tcPr>
            <w:tcW w:w="3265" w:type="dxa"/>
          </w:tcPr>
          <w:p w14:paraId="48E8F7EA" w14:textId="77777777" w:rsidR="00630F0F" w:rsidRDefault="00630F0F">
            <w:r>
              <w:t>2 тур</w:t>
            </w:r>
          </w:p>
          <w:p w14:paraId="0BA6D47B" w14:textId="1C93BEA8" w:rsidR="00630F0F" w:rsidRPr="00BA41DE" w:rsidRDefault="00630F0F">
            <w:r>
              <w:t>3 тур</w:t>
            </w:r>
          </w:p>
        </w:tc>
      </w:tr>
      <w:tr w:rsidR="00630F0F" w:rsidRPr="00BA41DE" w14:paraId="4BEE6860" w14:textId="77777777" w:rsidTr="008F5599">
        <w:tc>
          <w:tcPr>
            <w:tcW w:w="3155" w:type="dxa"/>
          </w:tcPr>
          <w:p w14:paraId="5AC6312E" w14:textId="47AFD4DB" w:rsidR="00630F0F" w:rsidRDefault="00F860E3" w:rsidP="00F860E3">
            <w:r>
              <w:t>28</w:t>
            </w:r>
            <w:r w:rsidR="00630F0F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0059A3AE" w14:textId="4757C62D" w:rsidR="00E670DF" w:rsidRPr="00E670DF" w:rsidRDefault="00630F0F" w:rsidP="00E670DF">
            <w:pPr>
              <w:rPr>
                <w:b/>
              </w:rPr>
            </w:pPr>
            <w:r>
              <w:t>10.00-14.00</w:t>
            </w:r>
          </w:p>
        </w:tc>
        <w:tc>
          <w:tcPr>
            <w:tcW w:w="3265" w:type="dxa"/>
          </w:tcPr>
          <w:p w14:paraId="09E90841" w14:textId="0D5A9780" w:rsidR="00E670DF" w:rsidRDefault="00630F0F" w:rsidP="00E670DF">
            <w:r>
              <w:t>4 тур</w:t>
            </w:r>
          </w:p>
        </w:tc>
      </w:tr>
      <w:tr w:rsidR="00630F0F" w:rsidRPr="00BA41DE" w14:paraId="27C8E4CF" w14:textId="77777777" w:rsidTr="008F5599">
        <w:tc>
          <w:tcPr>
            <w:tcW w:w="3155" w:type="dxa"/>
          </w:tcPr>
          <w:p w14:paraId="3D12D42A" w14:textId="3FF27C26" w:rsidR="00630F0F" w:rsidRDefault="00F860E3" w:rsidP="00F860E3">
            <w:r>
              <w:t>29</w:t>
            </w:r>
            <w:r w:rsidR="00630F0F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3B1D9664" w14:textId="77777777" w:rsidR="00630F0F" w:rsidRDefault="00630F0F" w:rsidP="008B732C">
            <w:r>
              <w:t>10.00-14.00</w:t>
            </w:r>
          </w:p>
          <w:p w14:paraId="166219D0" w14:textId="791F4CE5" w:rsidR="00630F0F" w:rsidRDefault="00630F0F" w:rsidP="008B732C">
            <w:r>
              <w:t>15.00-19.00</w:t>
            </w:r>
          </w:p>
        </w:tc>
        <w:tc>
          <w:tcPr>
            <w:tcW w:w="3265" w:type="dxa"/>
          </w:tcPr>
          <w:p w14:paraId="42EB0C3C" w14:textId="77777777" w:rsidR="00630F0F" w:rsidRDefault="00630F0F">
            <w:r>
              <w:t>5 тур</w:t>
            </w:r>
          </w:p>
          <w:p w14:paraId="4C851023" w14:textId="37AE7725" w:rsidR="00630F0F" w:rsidRDefault="00630F0F">
            <w:r>
              <w:t>6 тур</w:t>
            </w:r>
          </w:p>
        </w:tc>
      </w:tr>
      <w:tr w:rsidR="00DD0F80" w:rsidRPr="00BA41DE" w14:paraId="43C34E49" w14:textId="77777777" w:rsidTr="008F5599">
        <w:tc>
          <w:tcPr>
            <w:tcW w:w="3155" w:type="dxa"/>
          </w:tcPr>
          <w:p w14:paraId="24A8420F" w14:textId="5CAD7202" w:rsidR="00DD0F80" w:rsidRPr="00D11445" w:rsidRDefault="00CA67A0" w:rsidP="00CA67A0">
            <w:r>
              <w:t>30</w:t>
            </w:r>
            <w:r w:rsidR="008B732C" w:rsidRPr="00D11445">
              <w:t xml:space="preserve"> </w:t>
            </w:r>
            <w:r w:rsidR="001968D3" w:rsidRPr="00D11445">
              <w:t>–</w:t>
            </w:r>
            <w:r w:rsidR="008B732C" w:rsidRPr="00D11445">
              <w:t xml:space="preserve"> </w:t>
            </w:r>
            <w:r>
              <w:t>31</w:t>
            </w:r>
            <w:r w:rsidR="001968D3" w:rsidRPr="00D11445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65FAECB3" w14:textId="77777777" w:rsidR="00DD0F80" w:rsidRPr="00D11445" w:rsidRDefault="008B732C">
            <w:r w:rsidRPr="00D11445">
              <w:t>10.00-14</w:t>
            </w:r>
            <w:r w:rsidR="00DD0F80" w:rsidRPr="00D11445">
              <w:t>.00</w:t>
            </w:r>
          </w:p>
        </w:tc>
        <w:tc>
          <w:tcPr>
            <w:tcW w:w="3265" w:type="dxa"/>
          </w:tcPr>
          <w:p w14:paraId="66577228" w14:textId="0CCB40FD" w:rsidR="00DD0F80" w:rsidRPr="00D11445" w:rsidRDefault="00630F0F" w:rsidP="00DF5568">
            <w:r>
              <w:t>7</w:t>
            </w:r>
            <w:r w:rsidR="008B732C" w:rsidRPr="00D11445">
              <w:t xml:space="preserve"> - 8</w:t>
            </w:r>
            <w:r w:rsidR="00DD0F80" w:rsidRPr="00D11445">
              <w:t xml:space="preserve"> тур</w:t>
            </w:r>
          </w:p>
        </w:tc>
      </w:tr>
      <w:tr w:rsidR="00DD0F80" w:rsidRPr="00BA41DE" w14:paraId="03B77AEE" w14:textId="77777777" w:rsidTr="008F5599">
        <w:trPr>
          <w:trHeight w:val="180"/>
        </w:trPr>
        <w:tc>
          <w:tcPr>
            <w:tcW w:w="3155" w:type="dxa"/>
            <w:vMerge w:val="restart"/>
          </w:tcPr>
          <w:p w14:paraId="369F139F" w14:textId="50BC730B" w:rsidR="00DD0F80" w:rsidRPr="00D11445" w:rsidRDefault="00CA67A0" w:rsidP="00CA67A0">
            <w:r>
              <w:t>01</w:t>
            </w:r>
            <w:r w:rsidR="001968D3" w:rsidRPr="00D11445">
              <w:t xml:space="preserve"> </w:t>
            </w:r>
            <w:r>
              <w:t>апреля</w:t>
            </w:r>
          </w:p>
        </w:tc>
        <w:tc>
          <w:tcPr>
            <w:tcW w:w="3156" w:type="dxa"/>
          </w:tcPr>
          <w:p w14:paraId="0FC09115" w14:textId="77777777" w:rsidR="00DD0F80" w:rsidRPr="00D11445" w:rsidRDefault="008B732C">
            <w:r w:rsidRPr="00D11445">
              <w:t>10.00-14.0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698A8FB1" w14:textId="77777777" w:rsidR="00DD0F80" w:rsidRPr="00D11445" w:rsidRDefault="00DD0F80">
            <w:r w:rsidRPr="00D11445">
              <w:t>9 тур</w:t>
            </w:r>
          </w:p>
        </w:tc>
      </w:tr>
      <w:tr w:rsidR="00DD0F80" w:rsidRPr="00BA41DE" w14:paraId="01916407" w14:textId="77777777" w:rsidTr="008F5599">
        <w:trPr>
          <w:trHeight w:val="180"/>
        </w:trPr>
        <w:tc>
          <w:tcPr>
            <w:tcW w:w="3155" w:type="dxa"/>
            <w:vMerge/>
          </w:tcPr>
          <w:p w14:paraId="30F3B914" w14:textId="77777777" w:rsidR="00DD0F80" w:rsidRPr="00D11445" w:rsidRDefault="00DD0F80"/>
        </w:tc>
        <w:tc>
          <w:tcPr>
            <w:tcW w:w="3156" w:type="dxa"/>
          </w:tcPr>
          <w:p w14:paraId="11100C16" w14:textId="77777777" w:rsidR="00DD0F80" w:rsidRPr="00D11445" w:rsidRDefault="00DD0F80" w:rsidP="001968D3">
            <w:r w:rsidRPr="00D11445">
              <w:t>1</w:t>
            </w:r>
            <w:r w:rsidR="001968D3" w:rsidRPr="00D11445">
              <w:t>6</w:t>
            </w:r>
            <w:r w:rsidR="00CF3568" w:rsidRPr="00D11445">
              <w:t>.00-</w:t>
            </w:r>
            <w:r w:rsidR="00E808BB" w:rsidRPr="00D11445">
              <w:t>1</w:t>
            </w:r>
            <w:r w:rsidR="001968D3" w:rsidRPr="00D11445">
              <w:t>7</w:t>
            </w:r>
            <w:r w:rsidRPr="00D11445">
              <w:t>.00</w:t>
            </w:r>
          </w:p>
        </w:tc>
        <w:tc>
          <w:tcPr>
            <w:tcW w:w="3265" w:type="dxa"/>
          </w:tcPr>
          <w:p w14:paraId="2FAC56F9" w14:textId="77777777" w:rsidR="00DD0F80" w:rsidRPr="00D11445" w:rsidRDefault="00DD0F80">
            <w:r w:rsidRPr="00D11445">
              <w:t>Закрытие соревнований (по турнирам)</w:t>
            </w:r>
          </w:p>
        </w:tc>
      </w:tr>
      <w:tr w:rsidR="00DD0F80" w:rsidRPr="003744C8" w14:paraId="4068E0ED" w14:textId="77777777" w:rsidTr="008F5599">
        <w:tc>
          <w:tcPr>
            <w:tcW w:w="3155" w:type="dxa"/>
          </w:tcPr>
          <w:p w14:paraId="41B724A7" w14:textId="771C2408" w:rsidR="00DD0F80" w:rsidRPr="00D11445" w:rsidRDefault="00CA67A0" w:rsidP="00CA67A0">
            <w:r>
              <w:t>02</w:t>
            </w:r>
            <w:r w:rsidR="001968D3" w:rsidRPr="00D11445">
              <w:t xml:space="preserve"> </w:t>
            </w:r>
            <w:r>
              <w:t>апреля</w:t>
            </w:r>
          </w:p>
        </w:tc>
        <w:tc>
          <w:tcPr>
            <w:tcW w:w="3156" w:type="dxa"/>
          </w:tcPr>
          <w:p w14:paraId="2A05F8C8" w14:textId="77777777" w:rsidR="00DD0F80" w:rsidRPr="00D11445" w:rsidRDefault="00DD0F80"/>
        </w:tc>
        <w:tc>
          <w:tcPr>
            <w:tcW w:w="3265" w:type="dxa"/>
          </w:tcPr>
          <w:p w14:paraId="4225D4FE" w14:textId="77777777" w:rsidR="00DD0F80" w:rsidRPr="00A016A5" w:rsidRDefault="00DD0F80">
            <w:r w:rsidRPr="00D11445">
              <w:t>День отъезда</w:t>
            </w:r>
          </w:p>
        </w:tc>
      </w:tr>
    </w:tbl>
    <w:p w14:paraId="1289B6F9" w14:textId="77777777" w:rsidR="00DD0F80" w:rsidRPr="00AF0D6A" w:rsidRDefault="00DD0F80" w:rsidP="00F178EA">
      <w:pPr>
        <w:ind w:firstLine="708"/>
        <w:jc w:val="both"/>
      </w:pPr>
      <w:r w:rsidRPr="00AF0D6A">
        <w:t>Соревнование проводится по правилам вида спорта «шахматы», утвержденным приказом</w:t>
      </w:r>
    </w:p>
    <w:p w14:paraId="483D1DE3" w14:textId="4294F31C" w:rsidR="00DD0F80" w:rsidRPr="00AF0D6A" w:rsidRDefault="00DD0F80" w:rsidP="00675F58">
      <w:pPr>
        <w:jc w:val="both"/>
      </w:pPr>
      <w:proofErr w:type="spellStart"/>
      <w:r w:rsidRPr="00AF0D6A">
        <w:t>Мин</w:t>
      </w:r>
      <w:r w:rsidR="00AF0D6A">
        <w:t>спорта</w:t>
      </w:r>
      <w:proofErr w:type="spellEnd"/>
      <w:r w:rsidR="00AF0D6A">
        <w:t xml:space="preserve"> России</w:t>
      </w:r>
      <w:r w:rsidR="009A5E45">
        <w:t xml:space="preserve"> </w:t>
      </w:r>
      <w:r w:rsidR="009A5E45" w:rsidRPr="0029252A">
        <w:t>от 19.12.2017 г. № 1087</w:t>
      </w:r>
      <w:r w:rsidR="009A5E45">
        <w:t xml:space="preserve"> </w:t>
      </w:r>
      <w:r w:rsidR="00AF0D6A">
        <w:t xml:space="preserve"> и не противоречащим Правилам игры в шахматы ФИДЕ</w:t>
      </w:r>
      <w:r w:rsidR="009A5E45">
        <w:t>.</w:t>
      </w:r>
      <w:r w:rsidR="0029252A">
        <w:t xml:space="preserve"> </w:t>
      </w:r>
    </w:p>
    <w:p w14:paraId="6BB0667A" w14:textId="77777777" w:rsidR="00DD0F80" w:rsidRPr="00AF0D6A" w:rsidRDefault="00DD0F80" w:rsidP="00F178EA">
      <w:pPr>
        <w:ind w:firstLine="708"/>
        <w:jc w:val="both"/>
      </w:pPr>
      <w:r w:rsidRPr="00AF0D6A">
        <w:t>Поведение участников регламентируется Положением «О спортивных санкциях в виде спорта «шахматы».</w:t>
      </w:r>
    </w:p>
    <w:p w14:paraId="3FE0E410" w14:textId="77777777" w:rsidR="00F67B75" w:rsidRDefault="00F67B75" w:rsidP="00F178EA">
      <w:pPr>
        <w:ind w:firstLine="708"/>
        <w:jc w:val="both"/>
      </w:pPr>
    </w:p>
    <w:p w14:paraId="71AE46DD" w14:textId="77777777" w:rsidR="00DD0F80" w:rsidRPr="007D4970" w:rsidRDefault="000D1D5C">
      <w:pPr>
        <w:rPr>
          <w:b/>
        </w:rPr>
      </w:pPr>
      <w:r w:rsidRPr="007D4970">
        <w:rPr>
          <w:b/>
        </w:rPr>
        <w:t>7</w:t>
      </w:r>
      <w:r w:rsidR="00DD0F80" w:rsidRPr="007D4970">
        <w:rPr>
          <w:b/>
        </w:rPr>
        <w:t>. Условия подведения итогов. Определение и награждение победителей.</w:t>
      </w:r>
    </w:p>
    <w:p w14:paraId="2866938E" w14:textId="77777777" w:rsidR="00F67B75" w:rsidRDefault="00F67B75" w:rsidP="00F67B75">
      <w:pPr>
        <w:ind w:firstLine="708"/>
        <w:jc w:val="both"/>
      </w:pPr>
    </w:p>
    <w:p w14:paraId="5B9248CE" w14:textId="1FDBFDE3" w:rsidR="00BC621E" w:rsidRDefault="00F67B75" w:rsidP="00F67B75">
      <w:pPr>
        <w:ind w:firstLine="708"/>
        <w:jc w:val="both"/>
      </w:pPr>
      <w:r>
        <w:t>Команда-победительница</w:t>
      </w:r>
      <w:r w:rsidR="007D6E2B">
        <w:t xml:space="preserve"> определяется</w:t>
      </w:r>
      <w:r>
        <w:t xml:space="preserve"> по наибольшей сумме очков, набранных всеми ее участниками. В случае равенства очков у двух и более команд победителей</w:t>
      </w:r>
      <w:r w:rsidR="007D6E2B">
        <w:t>,</w:t>
      </w:r>
      <w:r>
        <w:t xml:space="preserve"> </w:t>
      </w:r>
      <w:r w:rsidR="007D6E2B">
        <w:t>п</w:t>
      </w:r>
      <w:r>
        <w:t xml:space="preserve">ризеры определяются по наименьшей сумме мест, занятыми участниками в личном зачете в турнире Этапа Кубка России. </w:t>
      </w:r>
    </w:p>
    <w:p w14:paraId="20BA5BF5" w14:textId="77777777" w:rsidR="00F67B75" w:rsidRDefault="00F67B75" w:rsidP="00CA67A0">
      <w:pPr>
        <w:ind w:firstLine="708"/>
        <w:jc w:val="both"/>
      </w:pPr>
    </w:p>
    <w:p w14:paraId="38AC8E46" w14:textId="77777777" w:rsidR="00DD0F80" w:rsidRPr="001F7220" w:rsidRDefault="000D1D5C" w:rsidP="00675F58">
      <w:pPr>
        <w:jc w:val="both"/>
        <w:rPr>
          <w:b/>
        </w:rPr>
      </w:pPr>
      <w:r>
        <w:rPr>
          <w:b/>
        </w:rPr>
        <w:t>8</w:t>
      </w:r>
      <w:r w:rsidR="00DD0F80" w:rsidRPr="001F7220">
        <w:rPr>
          <w:b/>
        </w:rPr>
        <w:t>. Награждение</w:t>
      </w:r>
      <w:r w:rsidR="00DD0F80">
        <w:rPr>
          <w:b/>
        </w:rPr>
        <w:t>.</w:t>
      </w:r>
    </w:p>
    <w:p w14:paraId="4EDADAFC" w14:textId="38A4F2EA" w:rsidR="00DD0F80" w:rsidRDefault="00AD6A3D" w:rsidP="00F178EA">
      <w:pPr>
        <w:ind w:firstLine="708"/>
        <w:jc w:val="both"/>
      </w:pPr>
      <w:r>
        <w:t xml:space="preserve">Участники </w:t>
      </w:r>
      <w:proofErr w:type="gramStart"/>
      <w:r>
        <w:t>к</w:t>
      </w:r>
      <w:r w:rsidR="00EC4D86">
        <w:t>оманд</w:t>
      </w:r>
      <w:r>
        <w:t>ы</w:t>
      </w:r>
      <w:r w:rsidR="007D6E2B">
        <w:t xml:space="preserve">, </w:t>
      </w:r>
      <w:r w:rsidR="00EC4D86">
        <w:t xml:space="preserve"> занявш</w:t>
      </w:r>
      <w:r>
        <w:t>ей</w:t>
      </w:r>
      <w:r w:rsidR="00EC4D86">
        <w:t xml:space="preserve"> 1 </w:t>
      </w:r>
      <w:r w:rsidR="007D6E2B">
        <w:t xml:space="preserve">место </w:t>
      </w:r>
      <w:r w:rsidR="00DD0F80" w:rsidRPr="0029252A">
        <w:t>награжда</w:t>
      </w:r>
      <w:r>
        <w:t>ю</w:t>
      </w:r>
      <w:r w:rsidR="00DD0F80" w:rsidRPr="0029252A">
        <w:t>тся</w:t>
      </w:r>
      <w:proofErr w:type="gramEnd"/>
      <w:r w:rsidR="00DD0F80" w:rsidRPr="0029252A">
        <w:t xml:space="preserve"> кубками,</w:t>
      </w:r>
      <w:r>
        <w:t xml:space="preserve"> медалями</w:t>
      </w:r>
      <w:r w:rsidR="00D70091">
        <w:t>,</w:t>
      </w:r>
      <w:r w:rsidR="00DD0F80" w:rsidRPr="0029252A">
        <w:t xml:space="preserve"> грамотами</w:t>
      </w:r>
      <w:r>
        <w:t xml:space="preserve"> и призами в денежной форме</w:t>
      </w:r>
      <w:r w:rsidR="00EC4D86">
        <w:t xml:space="preserve">. </w:t>
      </w:r>
      <w:proofErr w:type="gramStart"/>
      <w:r w:rsidR="00EC4D86">
        <w:t xml:space="preserve">Участники команд, занявшие </w:t>
      </w:r>
      <w:r>
        <w:t>2</w:t>
      </w:r>
      <w:r w:rsidR="00EC4D86">
        <w:t>-3 места награждаются</w:t>
      </w:r>
      <w:proofErr w:type="gramEnd"/>
      <w:r w:rsidR="00EC4D86">
        <w:t xml:space="preserve"> медалями</w:t>
      </w:r>
      <w:r w:rsidR="00DD0F80" w:rsidRPr="0029252A">
        <w:t xml:space="preserve">, </w:t>
      </w:r>
      <w:r>
        <w:t>грамотами</w:t>
      </w:r>
      <w:r w:rsidR="00DD0F80" w:rsidRPr="0029252A">
        <w:t xml:space="preserve"> и  призами</w:t>
      </w:r>
      <w:r w:rsidR="00A67062" w:rsidRPr="0029252A">
        <w:t xml:space="preserve"> в денежной форме</w:t>
      </w:r>
      <w:r w:rsidR="00DD0F80" w:rsidRPr="0029252A">
        <w:t>.</w:t>
      </w:r>
    </w:p>
    <w:p w14:paraId="3D0FE14B" w14:textId="77777777" w:rsidR="00DD0F80" w:rsidRDefault="00DD0F80" w:rsidP="00F178EA">
      <w:pPr>
        <w:ind w:firstLine="708"/>
        <w:jc w:val="both"/>
      </w:pPr>
      <w:r>
        <w:t>Процедура награждения состоится во время церемонии закрытия соревнования.</w:t>
      </w:r>
    </w:p>
    <w:p w14:paraId="2542DBBB" w14:textId="77777777" w:rsidR="00DD0F80" w:rsidRDefault="00DD0F80" w:rsidP="00F178EA">
      <w:pPr>
        <w:ind w:firstLine="708"/>
        <w:jc w:val="both"/>
      </w:pPr>
      <w:r>
        <w:t xml:space="preserve">Для получения призов участники обязаны иметь паспорт </w:t>
      </w:r>
      <w:r w:rsidR="00BC621E">
        <w:t>(</w:t>
      </w:r>
      <w:r>
        <w:t>свидетельство о рождении</w:t>
      </w:r>
      <w:r w:rsidR="00BC621E">
        <w:t>), ПСС и ИНН</w:t>
      </w:r>
      <w:r>
        <w:t>.</w:t>
      </w:r>
    </w:p>
    <w:p w14:paraId="10F4547A" w14:textId="3B5221C1" w:rsidR="00DD0F80" w:rsidRDefault="00DD0F80" w:rsidP="00F178EA">
      <w:pPr>
        <w:ind w:firstLine="708"/>
        <w:jc w:val="both"/>
      </w:pPr>
      <w:r>
        <w:t xml:space="preserve">Победители и призеры, отсутствующие на церемонии закрытия соревнования, </w:t>
      </w:r>
      <w:r w:rsidR="004E257C">
        <w:t>лишаются права получения призов в денежной форме</w:t>
      </w:r>
      <w:r>
        <w:t xml:space="preserve">. </w:t>
      </w:r>
    </w:p>
    <w:p w14:paraId="6CB684B6" w14:textId="77777777" w:rsidR="00DD0F80" w:rsidRDefault="00DD0F80" w:rsidP="00675F58">
      <w:pPr>
        <w:jc w:val="both"/>
      </w:pPr>
    </w:p>
    <w:p w14:paraId="310E1E4C" w14:textId="77777777" w:rsidR="00DD0F80" w:rsidRDefault="000D1D5C">
      <w:pPr>
        <w:rPr>
          <w:b/>
        </w:rPr>
      </w:pPr>
      <w:r>
        <w:rPr>
          <w:b/>
        </w:rPr>
        <w:t>9</w:t>
      </w:r>
      <w:r w:rsidR="00DD0F80">
        <w:rPr>
          <w:b/>
        </w:rPr>
        <w:t>. Расходы и финансирование.</w:t>
      </w:r>
    </w:p>
    <w:p w14:paraId="05AD1DE8" w14:textId="68A0C285" w:rsidR="00DD0F80" w:rsidRPr="00877555" w:rsidRDefault="007E7A38" w:rsidP="00F178EA">
      <w:pPr>
        <w:ind w:firstLine="708"/>
        <w:jc w:val="both"/>
      </w:pPr>
      <w:r w:rsidRPr="00B36B5D">
        <w:t xml:space="preserve">За счет </w:t>
      </w:r>
      <w:r w:rsidR="00525E64">
        <w:t>ФШ</w:t>
      </w:r>
      <w:r>
        <w:t>НО</w:t>
      </w:r>
      <w:r w:rsidRPr="00B36B5D">
        <w:t>, спонсорских средств и турнирных взносов осуществляются расходы по проведению соревнования</w:t>
      </w:r>
      <w:r w:rsidR="00877555">
        <w:t>,</w:t>
      </w:r>
      <w:r w:rsidR="00877555" w:rsidRPr="00877555">
        <w:t xml:space="preserve"> </w:t>
      </w:r>
      <w:r w:rsidRPr="00B36B5D">
        <w:t>награждению победителей и призеров соревнований денежными</w:t>
      </w:r>
      <w:r w:rsidR="009528B6">
        <w:t xml:space="preserve"> призами</w:t>
      </w:r>
      <w:r>
        <w:t>.</w:t>
      </w:r>
    </w:p>
    <w:p w14:paraId="5D610E05" w14:textId="6DCE2286" w:rsidR="00485A98" w:rsidRPr="00485A98" w:rsidRDefault="00485A98" w:rsidP="00F178EA">
      <w:pPr>
        <w:ind w:firstLine="708"/>
        <w:jc w:val="both"/>
      </w:pPr>
      <w:r>
        <w:t xml:space="preserve">Расходы </w:t>
      </w:r>
      <w:r w:rsidR="007E7A38">
        <w:t xml:space="preserve">по </w:t>
      </w:r>
      <w:r w:rsidR="005E290C">
        <w:t>награждению призеров кубками</w:t>
      </w:r>
      <w:r w:rsidR="00DE4553">
        <w:t>,</w:t>
      </w:r>
      <w:r w:rsidR="005E290C">
        <w:t xml:space="preserve"> медалями</w:t>
      </w:r>
      <w:r w:rsidR="00DE4553">
        <w:t xml:space="preserve"> и грамотами</w:t>
      </w:r>
      <w:r w:rsidR="00B65D41">
        <w:t xml:space="preserve">, </w:t>
      </w:r>
      <w:r w:rsidR="007E7A38">
        <w:t>за счет Министерства</w:t>
      </w:r>
      <w:r>
        <w:t xml:space="preserve"> спорта Нижегородской области</w:t>
      </w:r>
      <w:r w:rsidR="00E1553E">
        <w:t xml:space="preserve"> или подведомственных ему учреждений</w:t>
      </w:r>
      <w:r w:rsidR="00950A32">
        <w:t xml:space="preserve"> согласно утвержденной смете</w:t>
      </w:r>
      <w:r>
        <w:t>.</w:t>
      </w:r>
    </w:p>
    <w:p w14:paraId="6F63AD41" w14:textId="77777777" w:rsidR="00DD0F80" w:rsidRDefault="00DD0F80" w:rsidP="00F178EA">
      <w:pPr>
        <w:ind w:firstLine="708"/>
        <w:jc w:val="both"/>
      </w:pPr>
      <w:r>
        <w:t xml:space="preserve">Расходы на страхование, проезд, питание и размещение участников несут командирующие организации. </w:t>
      </w:r>
    </w:p>
    <w:p w14:paraId="5DFA95D7" w14:textId="77777777" w:rsidR="00DD0F80" w:rsidRDefault="00DD0F80"/>
    <w:p w14:paraId="7153436D" w14:textId="77777777" w:rsidR="00DD0F80" w:rsidRDefault="000D1D5C">
      <w:pPr>
        <w:rPr>
          <w:b/>
        </w:rPr>
      </w:pPr>
      <w:r>
        <w:rPr>
          <w:b/>
        </w:rPr>
        <w:t>10</w:t>
      </w:r>
      <w:r w:rsidR="00DD0F80">
        <w:rPr>
          <w:b/>
        </w:rPr>
        <w:t>. Заявки и контактная информация.</w:t>
      </w:r>
    </w:p>
    <w:p w14:paraId="224EA323" w14:textId="2845D7A3" w:rsidR="0034055A" w:rsidRPr="00BD62B1" w:rsidRDefault="0034055A" w:rsidP="00F92CCD">
      <w:pPr>
        <w:ind w:firstLine="720"/>
      </w:pPr>
      <w:r w:rsidRPr="00BD62B1">
        <w:rPr>
          <w:b/>
        </w:rPr>
        <w:t>Предварительные заявки</w:t>
      </w:r>
      <w:r w:rsidRPr="00967C25">
        <w:t xml:space="preserve"> </w:t>
      </w:r>
      <w:r>
        <w:t>на участие</w:t>
      </w:r>
      <w:r w:rsidRPr="00967C25">
        <w:t xml:space="preserve"> подаются в </w:t>
      </w:r>
      <w:r w:rsidR="00F92CCD">
        <w:t xml:space="preserve">ОО </w:t>
      </w:r>
      <w:r>
        <w:t>Ф</w:t>
      </w:r>
      <w:r w:rsidR="00F92CCD">
        <w:t>Ш</w:t>
      </w:r>
      <w:r>
        <w:t>НО д</w:t>
      </w:r>
      <w:r w:rsidRPr="00967C25">
        <w:t xml:space="preserve">о </w:t>
      </w:r>
      <w:r w:rsidR="00CA67A0">
        <w:t>1</w:t>
      </w:r>
      <w:r w:rsidR="00217B68">
        <w:t>8</w:t>
      </w:r>
      <w:r w:rsidR="00AE44A3">
        <w:t xml:space="preserve"> </w:t>
      </w:r>
      <w:r w:rsidR="00CA67A0">
        <w:t>марта</w:t>
      </w:r>
      <w:r w:rsidRPr="00967C25">
        <w:t xml:space="preserve"> 201</w:t>
      </w:r>
      <w:r w:rsidR="00CA67A0">
        <w:t>8</w:t>
      </w:r>
      <w:r w:rsidRPr="00967C25">
        <w:t xml:space="preserve"> года</w:t>
      </w:r>
      <w:r w:rsidR="00BD62B1">
        <w:t xml:space="preserve">, </w:t>
      </w:r>
      <w:r w:rsidR="00BD62B1">
        <w:rPr>
          <w:b/>
        </w:rPr>
        <w:t>заполняя</w:t>
      </w:r>
      <w:r w:rsidRPr="001C50E8">
        <w:rPr>
          <w:b/>
        </w:rPr>
        <w:t xml:space="preserve"> </w:t>
      </w:r>
      <w:hyperlink r:id="rId9" w:history="1">
        <w:r w:rsidRPr="00BD62B1">
          <w:rPr>
            <w:rStyle w:val="a4"/>
            <w:b/>
          </w:rPr>
          <w:t>форму предварительной регистрации</w:t>
        </w:r>
      </w:hyperlink>
      <w:r w:rsidR="00BD62B1">
        <w:rPr>
          <w:b/>
        </w:rPr>
        <w:t xml:space="preserve">. </w:t>
      </w:r>
      <w:r w:rsidR="00AE44A3">
        <w:rPr>
          <w:b/>
        </w:rPr>
        <w:t xml:space="preserve">Ссылка на форму регистрации на странице турнира на сайте </w:t>
      </w:r>
      <w:hyperlink r:id="rId10" w:history="1">
        <w:r w:rsidR="00AE44A3" w:rsidRPr="00AF0D6A">
          <w:rPr>
            <w:rStyle w:val="a4"/>
            <w:lang w:val="en-US"/>
          </w:rPr>
          <w:t>http</w:t>
        </w:r>
        <w:r w:rsidR="00AE44A3" w:rsidRPr="00AF0D6A">
          <w:rPr>
            <w:rStyle w:val="a4"/>
          </w:rPr>
          <w:t>://</w:t>
        </w:r>
        <w:proofErr w:type="spellStart"/>
        <w:r w:rsidR="00AE44A3" w:rsidRPr="00AF0D6A">
          <w:rPr>
            <w:rStyle w:val="a4"/>
            <w:lang w:val="en-US"/>
          </w:rPr>
          <w:t>nnchess</w:t>
        </w:r>
        <w:proofErr w:type="spellEnd"/>
        <w:r w:rsidR="00AE44A3" w:rsidRPr="00AF0D6A">
          <w:rPr>
            <w:rStyle w:val="a4"/>
          </w:rPr>
          <w:t>.</w:t>
        </w:r>
        <w:r w:rsidR="00AE44A3" w:rsidRPr="00AF0D6A">
          <w:rPr>
            <w:rStyle w:val="a4"/>
            <w:lang w:val="en-US"/>
          </w:rPr>
          <w:t>org</w:t>
        </w:r>
        <w:r w:rsidR="00AE44A3" w:rsidRPr="00AF0D6A">
          <w:rPr>
            <w:rStyle w:val="a4"/>
          </w:rPr>
          <w:t>/</w:t>
        </w:r>
      </w:hyperlink>
      <w:r w:rsidR="00AE44A3" w:rsidRPr="00AF0D6A">
        <w:t>.</w:t>
      </w:r>
    </w:p>
    <w:p w14:paraId="4C3602D2" w14:textId="067F7478" w:rsidR="00BD62B1" w:rsidRPr="00A47BD7" w:rsidRDefault="00D70091" w:rsidP="00D70091">
      <w:pPr>
        <w:ind w:firstLine="708"/>
        <w:jc w:val="both"/>
      </w:pPr>
      <w:r>
        <w:rPr>
          <w:b/>
        </w:rPr>
        <w:t>Сформированные к</w:t>
      </w:r>
      <w:r w:rsidRPr="007D6E2B">
        <w:rPr>
          <w:b/>
        </w:rPr>
        <w:t xml:space="preserve">оманды </w:t>
      </w:r>
      <w:r>
        <w:rPr>
          <w:b/>
        </w:rPr>
        <w:t>регистрируются</w:t>
      </w:r>
      <w:r w:rsidRPr="007D6E2B">
        <w:rPr>
          <w:b/>
        </w:rPr>
        <w:t xml:space="preserve"> не позднее </w:t>
      </w:r>
      <w:r>
        <w:rPr>
          <w:b/>
        </w:rPr>
        <w:t>4</w:t>
      </w:r>
      <w:r w:rsidRPr="007D6E2B">
        <w:rPr>
          <w:b/>
        </w:rPr>
        <w:t>-го тура Этапа Кубка России</w:t>
      </w:r>
      <w:r>
        <w:t>.</w:t>
      </w:r>
    </w:p>
    <w:p w14:paraId="4F17217B" w14:textId="28F41C1D" w:rsidR="00DD0F80" w:rsidRPr="00A027A3" w:rsidRDefault="00DD0F80" w:rsidP="00F178EA">
      <w:pPr>
        <w:ind w:firstLine="708"/>
        <w:jc w:val="both"/>
      </w:pPr>
      <w:r w:rsidRPr="00A027A3">
        <w:t xml:space="preserve">Турнирный </w:t>
      </w:r>
      <w:r>
        <w:t>взнос</w:t>
      </w:r>
      <w:r w:rsidR="0034055A">
        <w:t xml:space="preserve"> составляет 10</w:t>
      </w:r>
      <w:r w:rsidRPr="00A027A3">
        <w:t>00 рублей</w:t>
      </w:r>
      <w:r w:rsidR="00AD6A3D">
        <w:t xml:space="preserve"> на одну команду</w:t>
      </w:r>
      <w:r w:rsidRPr="00A027A3">
        <w:t xml:space="preserve">, </w:t>
      </w:r>
      <w:r w:rsidR="0034055A" w:rsidRPr="00950DCC">
        <w:t>оплачивается нали</w:t>
      </w:r>
      <w:r w:rsidR="0034055A">
        <w:t>чными</w:t>
      </w:r>
      <w:r w:rsidR="00AD6A3D">
        <w:t xml:space="preserve"> в секретариат не позднее 4-го тура Этапа Кубка России</w:t>
      </w:r>
      <w:r w:rsidR="004D6781">
        <w:t xml:space="preserve">. </w:t>
      </w:r>
      <w:r w:rsidR="007E7A38">
        <w:t>Все собранные взносы поступ</w:t>
      </w:r>
      <w:r w:rsidR="00BA5DFC">
        <w:t xml:space="preserve">ают в ОО </w:t>
      </w:r>
      <w:r w:rsidR="007E7A38">
        <w:t>Ф</w:t>
      </w:r>
      <w:r w:rsidR="00BA5DFC">
        <w:t>Ш</w:t>
      </w:r>
      <w:r w:rsidR="00AD6A3D">
        <w:t>НО</w:t>
      </w:r>
      <w:r w:rsidRPr="00A027A3">
        <w:t xml:space="preserve"> на</w:t>
      </w:r>
      <w:r w:rsidR="00AD6A3D">
        <w:t xml:space="preserve"> формирование призового фонда</w:t>
      </w:r>
      <w:r w:rsidR="005602BA">
        <w:t xml:space="preserve"> и </w:t>
      </w:r>
      <w:r w:rsidRPr="00A027A3">
        <w:t>организационные расходы</w:t>
      </w:r>
      <w:r w:rsidR="005602BA">
        <w:t>, связанные с проведением турнира</w:t>
      </w:r>
      <w:r w:rsidRPr="00A027A3">
        <w:t xml:space="preserve">. В случае отказа от участия </w:t>
      </w:r>
      <w:r w:rsidR="007E7A38">
        <w:t xml:space="preserve">по причинам, не зависящим от организаторов, </w:t>
      </w:r>
      <w:r>
        <w:t>турнирный взнос</w:t>
      </w:r>
      <w:r w:rsidRPr="00A027A3">
        <w:t xml:space="preserve"> не</w:t>
      </w:r>
      <w:r w:rsidRPr="00F2054C">
        <w:t xml:space="preserve"> </w:t>
      </w:r>
      <w:r w:rsidRPr="00A027A3">
        <w:t>возвращается.</w:t>
      </w:r>
    </w:p>
    <w:p w14:paraId="456C5ACD" w14:textId="77777777" w:rsidR="00DD0F80" w:rsidRPr="00A027A3" w:rsidRDefault="00DD0F80" w:rsidP="00F178EA">
      <w:pPr>
        <w:ind w:firstLine="708"/>
        <w:jc w:val="both"/>
      </w:pPr>
      <w:r w:rsidRPr="00A027A3">
        <w:t>Организаторы предоставляют полный комплект отчетных бухгалтерских документов.</w:t>
      </w:r>
    </w:p>
    <w:p w14:paraId="1A428A09" w14:textId="092B6918" w:rsidR="00DD0F80" w:rsidRPr="00A027A3" w:rsidRDefault="00DD0F80" w:rsidP="00F178EA">
      <w:pPr>
        <w:ind w:firstLine="708"/>
        <w:jc w:val="both"/>
      </w:pPr>
      <w:r w:rsidRPr="00A027A3">
        <w:t>Справки, выставле</w:t>
      </w:r>
      <w:bookmarkStart w:id="0" w:name="_GoBack"/>
      <w:bookmarkEnd w:id="0"/>
      <w:r w:rsidRPr="00A027A3">
        <w:t xml:space="preserve">ние счетов, согласование форм документов по </w:t>
      </w:r>
      <w:r w:rsidRPr="00A027A3">
        <w:rPr>
          <w:lang w:val="en-US"/>
        </w:rPr>
        <w:t>e</w:t>
      </w:r>
      <w:r w:rsidRPr="00A027A3">
        <w:t>-</w:t>
      </w:r>
      <w:r w:rsidRPr="00A027A3">
        <w:rPr>
          <w:lang w:val="en-US"/>
        </w:rPr>
        <w:t>mail</w:t>
      </w:r>
      <w:r w:rsidRPr="00A027A3">
        <w:t xml:space="preserve">: </w:t>
      </w:r>
      <w:hyperlink r:id="rId11" w:history="1">
        <w:r w:rsidRPr="002C63B8">
          <w:rPr>
            <w:rStyle w:val="a4"/>
            <w:lang w:val="en-US"/>
          </w:rPr>
          <w:t>chessf</w:t>
        </w:r>
        <w:r w:rsidRPr="002C63B8">
          <w:rPr>
            <w:rStyle w:val="a4"/>
          </w:rPr>
          <w:t>nn@mail.ru</w:t>
        </w:r>
      </w:hyperlink>
      <w:r w:rsidRPr="00A027A3">
        <w:t>,</w:t>
      </w:r>
      <w:r w:rsidR="00F178EA">
        <w:t xml:space="preserve"> </w:t>
      </w:r>
      <w:r w:rsidRPr="00A027A3">
        <w:t xml:space="preserve">тел. </w:t>
      </w:r>
      <w:r>
        <w:t>+79</w:t>
      </w:r>
      <w:r w:rsidR="002B20B3">
        <w:t>107992936</w:t>
      </w:r>
      <w:r w:rsidRPr="00A027A3">
        <w:t>,</w:t>
      </w:r>
      <w:r w:rsidR="00EB15FC">
        <w:t xml:space="preserve"> +79290410160,</w:t>
      </w:r>
      <w:r w:rsidRPr="00A027A3">
        <w:t xml:space="preserve"> директор турнира </w:t>
      </w:r>
      <w:r w:rsidR="002B20B3">
        <w:t>Хилова</w:t>
      </w:r>
      <w:r>
        <w:t xml:space="preserve"> </w:t>
      </w:r>
      <w:r w:rsidR="002B20B3">
        <w:t>Татьяна</w:t>
      </w:r>
      <w:r>
        <w:t xml:space="preserve"> </w:t>
      </w:r>
      <w:r w:rsidR="002B20B3">
        <w:t>Александровна</w:t>
      </w:r>
      <w:r w:rsidRPr="00A027A3">
        <w:t>.</w:t>
      </w:r>
    </w:p>
    <w:p w14:paraId="05B640CF" w14:textId="77777777" w:rsidR="00DD0F80" w:rsidRDefault="00DD0F80">
      <w:pPr>
        <w:rPr>
          <w:b/>
        </w:rPr>
      </w:pPr>
    </w:p>
    <w:p w14:paraId="3BE0E7E4" w14:textId="44AC6BA9" w:rsidR="00DD0F80" w:rsidRDefault="00DD0F80">
      <w:pPr>
        <w:rPr>
          <w:b/>
        </w:rPr>
      </w:pPr>
      <w:r>
        <w:rPr>
          <w:b/>
        </w:rPr>
        <w:t>1</w:t>
      </w:r>
      <w:r w:rsidR="000D1D5C">
        <w:rPr>
          <w:b/>
        </w:rPr>
        <w:t>1</w:t>
      </w:r>
      <w:r>
        <w:rPr>
          <w:b/>
        </w:rPr>
        <w:t>. Размещение</w:t>
      </w:r>
      <w:r w:rsidR="00E670DF">
        <w:rPr>
          <w:b/>
        </w:rPr>
        <w:t xml:space="preserve"> и мероприятия</w:t>
      </w:r>
      <w:r w:rsidR="00C5172E">
        <w:rPr>
          <w:b/>
        </w:rPr>
        <w:t>.</w:t>
      </w:r>
    </w:p>
    <w:p w14:paraId="646C2E1B" w14:textId="7B2D00F9" w:rsidR="00C5172E" w:rsidRPr="00C5172E" w:rsidRDefault="00E670DF">
      <w:pPr>
        <w:rPr>
          <w:i/>
        </w:rPr>
      </w:pPr>
      <w:r>
        <w:rPr>
          <w:b/>
        </w:rPr>
        <w:t xml:space="preserve">            </w:t>
      </w:r>
      <w:r w:rsidR="00C5172E" w:rsidRPr="00C5172E">
        <w:rPr>
          <w:i/>
        </w:rPr>
        <w:t>Мероприятия:</w:t>
      </w:r>
    </w:p>
    <w:p w14:paraId="3652E54E" w14:textId="19B15F94" w:rsidR="00E670DF" w:rsidRDefault="00C5172E" w:rsidP="00C5172E">
      <w:pPr>
        <w:tabs>
          <w:tab w:val="left" w:pos="709"/>
          <w:tab w:val="left" w:pos="851"/>
        </w:tabs>
        <w:rPr>
          <w:b/>
        </w:rPr>
      </w:pPr>
      <w:r>
        <w:rPr>
          <w:b/>
        </w:rPr>
        <w:lastRenderedPageBreak/>
        <w:t xml:space="preserve">            </w:t>
      </w:r>
      <w:r w:rsidR="00E670DF">
        <w:rPr>
          <w:b/>
        </w:rPr>
        <w:t>28 марта с 16.00 до 18.00 для участников и сопровождающих лиц будет организована экскурсия, посвященная 150-летию со дня рождения А.М. Горького</w:t>
      </w:r>
      <w:r>
        <w:rPr>
          <w:b/>
        </w:rPr>
        <w:t>.</w:t>
      </w:r>
    </w:p>
    <w:p w14:paraId="3E2CF37D" w14:textId="39DBF467" w:rsidR="00DD0F80" w:rsidRDefault="0034055A" w:rsidP="00AA490F">
      <w:r>
        <w:tab/>
      </w:r>
      <w:r w:rsidR="00DD0F80" w:rsidRPr="00F95A6F">
        <w:t>Размещение участников и сопровождающих лиц осуществляется в отелях,</w:t>
      </w:r>
      <w:r w:rsidR="00DD0F80">
        <w:t xml:space="preserve"> гостиницах и хостелах Нижнего Новгорода</w:t>
      </w:r>
      <w:r w:rsidR="00EB15FC">
        <w:t>.</w:t>
      </w:r>
      <w:r w:rsidR="000C0A69">
        <w:t xml:space="preserve"> Гостиница «Заречная» находится в</w:t>
      </w:r>
      <w:r w:rsidR="004D58FB">
        <w:t xml:space="preserve"> </w:t>
      </w:r>
      <w:r w:rsidR="000C0A69">
        <w:t>25 минутах пешей ходьбы от места игры, либо 1 остановка на метро до станции «Ленинская». Номерной фонд: двуместный стандарт 1000</w:t>
      </w:r>
      <w:r w:rsidR="000C0A69" w:rsidRPr="000C0A69">
        <w:t>/</w:t>
      </w:r>
      <w:r w:rsidR="000C0A69">
        <w:t xml:space="preserve">2000 рублей </w:t>
      </w:r>
      <w:r w:rsidR="00036ACF">
        <w:t>за номер</w:t>
      </w:r>
      <w:r w:rsidR="000C0A69">
        <w:t xml:space="preserve">, одноместный стандарт – 1800 рублей, пятиместный двухкомнатный </w:t>
      </w:r>
      <w:proofErr w:type="gramStart"/>
      <w:r w:rsidR="000C0A69">
        <w:t>эконом</w:t>
      </w:r>
      <w:proofErr w:type="gramEnd"/>
      <w:r w:rsidR="000C0A69">
        <w:t xml:space="preserve"> совмещенный 7</w:t>
      </w:r>
      <w:r w:rsidR="000C0A69" w:rsidRPr="000C0A69">
        <w:t>2</w:t>
      </w:r>
      <w:r w:rsidR="000C0A69">
        <w:t xml:space="preserve">0 </w:t>
      </w:r>
      <w:r w:rsidR="000C0A69" w:rsidRPr="000C0A69">
        <w:t>/ 3600</w:t>
      </w:r>
      <w:r w:rsidR="004D58FB">
        <w:t xml:space="preserve"> рублей</w:t>
      </w:r>
      <w:r w:rsidR="000C0A69" w:rsidRPr="000C0A69">
        <w:t xml:space="preserve"> </w:t>
      </w:r>
      <w:r w:rsidR="000C0A69">
        <w:t>за номер</w:t>
      </w:r>
      <w:r w:rsidR="00036ACF">
        <w:t xml:space="preserve">, </w:t>
      </w:r>
      <w:r w:rsidR="004D58FB">
        <w:t>двуместный стандарт улучшенный – 1250</w:t>
      </w:r>
      <w:r w:rsidR="004D58FB" w:rsidRPr="004D58FB">
        <w:t>/</w:t>
      </w:r>
      <w:r w:rsidR="004D58FB">
        <w:t>2500 рублей за номер, двуместный комфорт – 1500</w:t>
      </w:r>
      <w:r w:rsidR="004D58FB" w:rsidRPr="004D58FB">
        <w:t>/</w:t>
      </w:r>
      <w:r w:rsidR="004D58FB">
        <w:t>3000 рублей за номер, комфорт плюс и комфорт улучшенный – 1500</w:t>
      </w:r>
      <w:r w:rsidR="004D58FB" w:rsidRPr="004D58FB">
        <w:t>/</w:t>
      </w:r>
      <w:r w:rsidR="004D58FB">
        <w:t xml:space="preserve">3000 рублей за номер. Завтрак – 190 рублей, обед – 240 рублей. </w:t>
      </w:r>
      <w:r w:rsidR="004D6781">
        <w:t>Сопровождающим тренерам делегаци</w:t>
      </w:r>
      <w:r w:rsidR="007B641D">
        <w:t>и</w:t>
      </w:r>
      <w:r w:rsidR="000C0A69">
        <w:t xml:space="preserve"> </w:t>
      </w:r>
      <w:r w:rsidR="004D6781">
        <w:t>более 10 человек</w:t>
      </w:r>
      <w:r w:rsidR="00E670DF">
        <w:t>,</w:t>
      </w:r>
      <w:r w:rsidR="004D6781">
        <w:t xml:space="preserve"> предоставляется по цене  стандарта номер </w:t>
      </w:r>
      <w:proofErr w:type="gramStart"/>
      <w:r w:rsidR="004D6781">
        <w:t>комфорт</w:t>
      </w:r>
      <w:proofErr w:type="gramEnd"/>
      <w:r w:rsidR="004D6781">
        <w:t xml:space="preserve"> улучшенный</w:t>
      </w:r>
      <w:r w:rsidR="007B641D">
        <w:t xml:space="preserve"> или комфорт плюс</w:t>
      </w:r>
      <w:r w:rsidR="004D6781">
        <w:t>.</w:t>
      </w:r>
      <w:r w:rsidR="007B641D">
        <w:t xml:space="preserve"> Более подробная информация о гостиницах, отелях и хостелах на сайте </w:t>
      </w:r>
      <w:hyperlink r:id="rId12" w:history="1">
        <w:r w:rsidR="007B641D" w:rsidRPr="00AF0D6A">
          <w:rPr>
            <w:rStyle w:val="a4"/>
            <w:lang w:val="en-US"/>
          </w:rPr>
          <w:t>http</w:t>
        </w:r>
        <w:r w:rsidR="007B641D" w:rsidRPr="00AF0D6A">
          <w:rPr>
            <w:rStyle w:val="a4"/>
          </w:rPr>
          <w:t>://</w:t>
        </w:r>
        <w:proofErr w:type="spellStart"/>
        <w:r w:rsidR="007B641D" w:rsidRPr="00AF0D6A">
          <w:rPr>
            <w:rStyle w:val="a4"/>
            <w:lang w:val="en-US"/>
          </w:rPr>
          <w:t>nnchess</w:t>
        </w:r>
        <w:proofErr w:type="spellEnd"/>
        <w:r w:rsidR="007B641D" w:rsidRPr="00AF0D6A">
          <w:rPr>
            <w:rStyle w:val="a4"/>
          </w:rPr>
          <w:t>.</w:t>
        </w:r>
        <w:r w:rsidR="007B641D" w:rsidRPr="00AF0D6A">
          <w:rPr>
            <w:rStyle w:val="a4"/>
            <w:lang w:val="en-US"/>
          </w:rPr>
          <w:t>org</w:t>
        </w:r>
        <w:r w:rsidR="007B641D" w:rsidRPr="00AF0D6A">
          <w:rPr>
            <w:rStyle w:val="a4"/>
          </w:rPr>
          <w:t>/</w:t>
        </w:r>
      </w:hyperlink>
      <w:r w:rsidR="007B641D">
        <w:rPr>
          <w:rStyle w:val="a4"/>
        </w:rPr>
        <w:t xml:space="preserve">, </w:t>
      </w:r>
      <w:r w:rsidR="007B641D" w:rsidRPr="007B641D">
        <w:t>в разделе «Информация по размещению»</w:t>
      </w:r>
    </w:p>
    <w:p w14:paraId="5D85DE32" w14:textId="4F2B900F" w:rsidR="0034055A" w:rsidRPr="00967C25" w:rsidRDefault="0034055A" w:rsidP="0034055A">
      <w:pPr>
        <w:ind w:firstLine="720"/>
        <w:jc w:val="both"/>
      </w:pPr>
      <w:r w:rsidRPr="00967C25">
        <w:t xml:space="preserve">Предварительные заявки от иногородних участников, нуждающихся в обеспечении проживания, подаются в </w:t>
      </w:r>
      <w:r w:rsidR="00BA5DFC">
        <w:t xml:space="preserve">ОО </w:t>
      </w:r>
      <w:r>
        <w:t>Ф</w:t>
      </w:r>
      <w:r w:rsidR="00BA5DFC">
        <w:t>Ш</w:t>
      </w:r>
      <w:r>
        <w:t>НО</w:t>
      </w:r>
      <w:r w:rsidRPr="00967C25">
        <w:t xml:space="preserve"> до </w:t>
      </w:r>
      <w:r w:rsidR="00CA67A0">
        <w:t>1</w:t>
      </w:r>
      <w:r w:rsidR="00EB15FC">
        <w:t>8</w:t>
      </w:r>
      <w:r w:rsidRPr="00967C25">
        <w:t xml:space="preserve"> </w:t>
      </w:r>
      <w:r w:rsidR="00CA67A0">
        <w:t>марта</w:t>
      </w:r>
      <w:r w:rsidRPr="00967C25">
        <w:t xml:space="preserve"> 201</w:t>
      </w:r>
      <w:r w:rsidR="00CA67A0">
        <w:t>8</w:t>
      </w:r>
      <w:r w:rsidRPr="00967C25">
        <w:t xml:space="preserve"> года по электронной почте </w:t>
      </w:r>
      <w:r w:rsidRPr="00FF6E1A">
        <w:rPr>
          <w:rStyle w:val="10"/>
        </w:rPr>
        <w:t xml:space="preserve"> </w:t>
      </w:r>
      <w:hyperlink r:id="rId13" w:history="1">
        <w:r w:rsidR="00CA67A0" w:rsidRPr="00453E06">
          <w:rPr>
            <w:rStyle w:val="a4"/>
          </w:rPr>
          <w:t>chessfnn@mail.ru</w:t>
        </w:r>
      </w:hyperlink>
      <w:r w:rsidRPr="00A141D4">
        <w:t>.</w:t>
      </w:r>
      <w:r w:rsidR="005602BA">
        <w:t xml:space="preserve"> </w:t>
      </w:r>
      <w:r w:rsidRPr="00A141D4">
        <w:t xml:space="preserve"> Участникам</w:t>
      </w:r>
      <w:r w:rsidRPr="00967C25">
        <w:t>, подавшим заявки позже указанного срока, размещение не гарантируется.</w:t>
      </w:r>
    </w:p>
    <w:p w14:paraId="73AA118E" w14:textId="6292E4B1" w:rsidR="00DD0F80" w:rsidRPr="002634CB" w:rsidRDefault="0034055A" w:rsidP="00BD629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>
        <w:rPr>
          <w:sz w:val="24"/>
          <w:szCs w:val="24"/>
        </w:rPr>
        <w:tab/>
      </w:r>
      <w:r w:rsidR="00DD0F80" w:rsidRPr="002634CB">
        <w:rPr>
          <w:b/>
        </w:rPr>
        <w:t xml:space="preserve">Все </w:t>
      </w:r>
      <w:r w:rsidR="00DD0F80">
        <w:rPr>
          <w:b/>
        </w:rPr>
        <w:t>уточнения</w:t>
      </w:r>
      <w:r w:rsidR="00DD0F80" w:rsidRPr="002634CB">
        <w:rPr>
          <w:b/>
        </w:rPr>
        <w:t xml:space="preserve"> и дополнения в данное положение </w:t>
      </w:r>
      <w:r w:rsidR="000C7CA7">
        <w:rPr>
          <w:b/>
        </w:rPr>
        <w:t>регулируются</w:t>
      </w:r>
      <w:r w:rsidR="00DD0F80" w:rsidRPr="002634CB">
        <w:rPr>
          <w:b/>
        </w:rPr>
        <w:t xml:space="preserve"> регламентом соревнований.</w:t>
      </w:r>
    </w:p>
    <w:p w14:paraId="5E707C48" w14:textId="77777777" w:rsidR="00C4623A" w:rsidRPr="00DC4139" w:rsidRDefault="00C4623A" w:rsidP="00F825ED">
      <w:pPr>
        <w:ind w:firstLine="708"/>
        <w:jc w:val="center"/>
        <w:rPr>
          <w:b/>
        </w:rPr>
      </w:pPr>
    </w:p>
    <w:p w14:paraId="1C5CAE33" w14:textId="77777777" w:rsidR="00DD0F80" w:rsidRDefault="00DD0F80" w:rsidP="00C4623A">
      <w:pPr>
        <w:jc w:val="center"/>
        <w:rPr>
          <w:b/>
        </w:rPr>
      </w:pPr>
      <w:r w:rsidRPr="002634CB">
        <w:rPr>
          <w:b/>
        </w:rPr>
        <w:t>Данное положение является официальным вызовом на соревнования</w:t>
      </w:r>
      <w:r>
        <w:rPr>
          <w:b/>
        </w:rPr>
        <w:t>.</w:t>
      </w:r>
    </w:p>
    <w:p w14:paraId="2A939E6A" w14:textId="77777777" w:rsidR="00C73057" w:rsidRDefault="00CF696A" w:rsidP="00F825ED">
      <w:pPr>
        <w:ind w:firstLine="708"/>
        <w:jc w:val="center"/>
        <w:rPr>
          <w:b/>
        </w:rPr>
      </w:pPr>
      <w:r>
        <w:rPr>
          <w:b/>
        </w:rPr>
        <w:br w:type="page"/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73057" w14:paraId="051C9B9B" w14:textId="77777777" w:rsidTr="00AB60BD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14:paraId="7C3111B6" w14:textId="77777777" w:rsidR="00C73057" w:rsidRPr="004C62B7" w:rsidRDefault="00C73057" w:rsidP="00AB60BD">
            <w:pPr>
              <w:pStyle w:val="a6"/>
              <w:jc w:val="right"/>
            </w:pPr>
          </w:p>
          <w:p w14:paraId="01815EB8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14:paraId="5B1B6606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4525E253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 _______</w:t>
            </w:r>
          </w:p>
          <w:p w14:paraId="59686FE7" w14:textId="77777777" w:rsidR="00C73057" w:rsidRPr="004C62B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1699E463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</w:p>
          <w:p w14:paraId="28DB59EC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14:paraId="02156FCE" w14:textId="190AA4D2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Этапа Кубка России «Кубок </w:t>
            </w:r>
            <w:r w:rsidR="00484D34">
              <w:rPr>
                <w:sz w:val="28"/>
                <w:szCs w:val="28"/>
              </w:rPr>
              <w:t>Минина и Пожарского</w:t>
            </w:r>
            <w:r w:rsidRPr="004C62B7">
              <w:rPr>
                <w:sz w:val="28"/>
                <w:szCs w:val="28"/>
              </w:rPr>
              <w:t>-201</w:t>
            </w:r>
            <w:r w:rsidR="00484D34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14:paraId="0B6EE6BD" w14:textId="3618530B" w:rsidR="00C73057" w:rsidRPr="004C62B7" w:rsidRDefault="0045187B" w:rsidP="00AB60BD">
            <w:pPr>
              <w:pStyle w:val="a6"/>
              <w:rPr>
                <w:sz w:val="20"/>
              </w:rPr>
            </w:pPr>
            <w:r w:rsidRPr="00BA41DE">
              <w:rPr>
                <w:sz w:val="20"/>
              </w:rPr>
              <w:t>(</w:t>
            </w:r>
            <w:r w:rsidR="00484D34">
              <w:rPr>
                <w:sz w:val="20"/>
              </w:rPr>
              <w:t>25.03</w:t>
            </w:r>
            <w:r w:rsidR="00C73057" w:rsidRPr="00BA41DE">
              <w:rPr>
                <w:sz w:val="20"/>
              </w:rPr>
              <w:t>-</w:t>
            </w:r>
            <w:r w:rsidR="00484D34">
              <w:rPr>
                <w:sz w:val="20"/>
              </w:rPr>
              <w:t>0</w:t>
            </w:r>
            <w:r w:rsidR="00BA41DE" w:rsidRPr="00D11445">
              <w:rPr>
                <w:sz w:val="20"/>
              </w:rPr>
              <w:t>2</w:t>
            </w:r>
            <w:r w:rsidR="00C73057" w:rsidRPr="00BA41DE">
              <w:rPr>
                <w:sz w:val="20"/>
              </w:rPr>
              <w:t>.</w:t>
            </w:r>
            <w:r w:rsidR="00AE44A3" w:rsidRPr="00BA41DE">
              <w:rPr>
                <w:sz w:val="20"/>
              </w:rPr>
              <w:t>0</w:t>
            </w:r>
            <w:r w:rsidR="00484D34">
              <w:rPr>
                <w:sz w:val="20"/>
              </w:rPr>
              <w:t>4</w:t>
            </w:r>
            <w:r w:rsidR="00C73057" w:rsidRPr="00BA41DE">
              <w:rPr>
                <w:sz w:val="20"/>
              </w:rPr>
              <w:t>.201</w:t>
            </w:r>
            <w:r w:rsidR="00484D3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г.)</w:t>
            </w:r>
          </w:p>
          <w:p w14:paraId="38969D48" w14:textId="77777777" w:rsidR="00C73057" w:rsidRPr="004C62B7" w:rsidRDefault="00C73057" w:rsidP="00AB60BD">
            <w:pPr>
              <w:pStyle w:val="a6"/>
              <w:rPr>
                <w:sz w:val="20"/>
              </w:rPr>
            </w:pPr>
          </w:p>
        </w:tc>
      </w:tr>
      <w:tr w:rsidR="00C73057" w14:paraId="14B7CC45" w14:textId="77777777" w:rsidTr="00AB60BD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14:paraId="358A464D" w14:textId="77777777" w:rsidR="00C73057" w:rsidRPr="004C62B7" w:rsidRDefault="00C73057" w:rsidP="00AB60BD">
            <w:pPr>
              <w:pStyle w:val="a6"/>
              <w:jc w:val="left"/>
              <w:rPr>
                <w:sz w:val="24"/>
              </w:rPr>
            </w:pPr>
          </w:p>
        </w:tc>
      </w:tr>
    </w:tbl>
    <w:p w14:paraId="6A2433CD" w14:textId="77777777" w:rsidR="00C73057" w:rsidRDefault="00C73057" w:rsidP="00C73057">
      <w:pPr>
        <w:rPr>
          <w:sz w:val="16"/>
          <w:szCs w:val="16"/>
        </w:rPr>
      </w:pPr>
    </w:p>
    <w:p w14:paraId="09E43D48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14:paraId="140FA5A9" w14:textId="77777777" w:rsidR="00C73057" w:rsidRPr="00DD7645" w:rsidRDefault="00C73057" w:rsidP="00C73057">
      <w:pPr>
        <w:jc w:val="both"/>
        <w:rPr>
          <w:lang w:eastAsia="en-US"/>
        </w:rPr>
      </w:pPr>
    </w:p>
    <w:p w14:paraId="37530835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14:paraId="076E9B7F" w14:textId="77777777" w:rsidR="00C73057" w:rsidRPr="00DD7645" w:rsidRDefault="00C73057" w:rsidP="00C73057">
      <w:pPr>
        <w:jc w:val="both"/>
        <w:rPr>
          <w:lang w:eastAsia="en-US"/>
        </w:rPr>
      </w:pPr>
    </w:p>
    <w:p w14:paraId="394FFA21" w14:textId="1502F915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</w:t>
      </w:r>
      <w:r w:rsidR="000C7CA7">
        <w:rPr>
          <w:lang w:eastAsia="en-US"/>
        </w:rPr>
        <w:t>Российский р</w:t>
      </w:r>
      <w:r w:rsidRPr="00DD7645">
        <w:rPr>
          <w:lang w:eastAsia="en-US"/>
        </w:rPr>
        <w:t>ейтинг 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14:paraId="4C3B9729" w14:textId="77777777" w:rsidR="00C73057" w:rsidRPr="00DD7645" w:rsidRDefault="00C73057" w:rsidP="00C73057">
      <w:pPr>
        <w:jc w:val="both"/>
        <w:rPr>
          <w:lang w:eastAsia="en-US"/>
        </w:rPr>
      </w:pPr>
    </w:p>
    <w:p w14:paraId="2522CB33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14:paraId="42DA2C0F" w14:textId="77777777" w:rsidR="00C73057" w:rsidRPr="00DD7645" w:rsidRDefault="00C73057" w:rsidP="00C73057">
      <w:pPr>
        <w:jc w:val="both"/>
        <w:rPr>
          <w:lang w:eastAsia="en-US"/>
        </w:rPr>
      </w:pPr>
    </w:p>
    <w:p w14:paraId="46D90EB2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14:paraId="101594F0" w14:textId="77777777" w:rsidR="00C73057" w:rsidRPr="00DD7645" w:rsidRDefault="00C73057" w:rsidP="00C73057">
      <w:pPr>
        <w:jc w:val="both"/>
        <w:rPr>
          <w:lang w:eastAsia="en-US"/>
        </w:rPr>
      </w:pPr>
    </w:p>
    <w:p w14:paraId="26FF7F99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14:paraId="32CEE434" w14:textId="77777777" w:rsidR="00C73057" w:rsidRPr="00DD7645" w:rsidRDefault="00C73057" w:rsidP="00C73057">
      <w:pPr>
        <w:jc w:val="both"/>
        <w:rPr>
          <w:lang w:eastAsia="en-US"/>
        </w:rPr>
      </w:pPr>
    </w:p>
    <w:p w14:paraId="46156DA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14:paraId="3F1C02BF" w14:textId="77777777" w:rsidR="00C73057" w:rsidRPr="00DD7645" w:rsidRDefault="00C73057" w:rsidP="00C73057">
      <w:pPr>
        <w:jc w:val="both"/>
        <w:rPr>
          <w:lang w:eastAsia="en-US"/>
        </w:rPr>
      </w:pPr>
    </w:p>
    <w:p w14:paraId="30A22EE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14:paraId="58ED513E" w14:textId="77777777" w:rsidR="00C73057" w:rsidRPr="00DD7645" w:rsidRDefault="00C73057" w:rsidP="00C73057">
      <w:pPr>
        <w:jc w:val="both"/>
        <w:rPr>
          <w:lang w:eastAsia="en-US"/>
        </w:rPr>
      </w:pPr>
    </w:p>
    <w:p w14:paraId="235299C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14:paraId="32E15FF9" w14:textId="77777777" w:rsidR="00C73057" w:rsidRDefault="00C73057" w:rsidP="00C73057">
      <w:pPr>
        <w:jc w:val="both"/>
        <w:rPr>
          <w:lang w:eastAsia="en-US"/>
        </w:rPr>
      </w:pPr>
    </w:p>
    <w:p w14:paraId="0B2BABA7" w14:textId="77777777" w:rsidR="00C73057" w:rsidRPr="00DD7645" w:rsidRDefault="00C73057" w:rsidP="00C7305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14:paraId="2564D121" w14:textId="77777777" w:rsidR="00C73057" w:rsidRDefault="00C73057" w:rsidP="00C73057">
      <w:pPr>
        <w:jc w:val="both"/>
        <w:rPr>
          <w:lang w:eastAsia="en-US"/>
        </w:rPr>
      </w:pPr>
    </w:p>
    <w:p w14:paraId="27B79FF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14:paraId="4A8019A0" w14:textId="77777777" w:rsidR="00C73057" w:rsidRPr="00DD7645" w:rsidRDefault="00C73057" w:rsidP="00C73057">
      <w:pPr>
        <w:jc w:val="both"/>
        <w:rPr>
          <w:lang w:eastAsia="en-US"/>
        </w:rPr>
      </w:pPr>
    </w:p>
    <w:p w14:paraId="2F63DBA1" w14:textId="77777777" w:rsidR="00C73057" w:rsidRPr="00DD7645" w:rsidRDefault="00C73057" w:rsidP="00C73057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C73057" w:rsidRPr="00E270E5" w14:paraId="63E1EB53" w14:textId="77777777" w:rsidTr="00AB60BD">
        <w:tc>
          <w:tcPr>
            <w:tcW w:w="9706" w:type="dxa"/>
          </w:tcPr>
          <w:p w14:paraId="24ED746D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</w:p>
          <w:p w14:paraId="44983145" w14:textId="77777777" w:rsidR="00C73057" w:rsidRPr="0034055A" w:rsidRDefault="00C73057" w:rsidP="00AB60BD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14:paraId="1DA6FC56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2A2B21AC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</w:t>
            </w:r>
            <w:r w:rsidR="0045187B">
              <w:rPr>
                <w:lang w:eastAsia="en-US"/>
              </w:rPr>
              <w:t xml:space="preserve"> сопровождающего лица</w:t>
            </w:r>
            <w:r w:rsidRPr="0034055A">
              <w:rPr>
                <w:lang w:eastAsia="en-US"/>
              </w:rPr>
              <w:t>:  _________________________________________</w:t>
            </w:r>
          </w:p>
          <w:p w14:paraId="53B78053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1C2DCE0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14:paraId="6BA0465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7EB7E7B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Ф.И.О. тренера_______________________________________________________</w:t>
            </w:r>
          </w:p>
          <w:p w14:paraId="704290BB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4B749F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Спортивная школа____________________________________________________</w:t>
            </w:r>
          </w:p>
          <w:p w14:paraId="469EA36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EEFE2F0" w14:textId="43A0430E" w:rsidR="00C73057" w:rsidRPr="0034055A" w:rsidRDefault="00C73057" w:rsidP="00484D34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484D34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14:paraId="6D0DBCB2" w14:textId="77777777" w:rsidR="00C73057" w:rsidRDefault="00C73057" w:rsidP="00C73057">
      <w:pPr>
        <w:ind w:firstLine="708"/>
      </w:pPr>
    </w:p>
    <w:p w14:paraId="430CE7EF" w14:textId="77777777" w:rsidR="00C73057" w:rsidRDefault="00C73057" w:rsidP="00C73057">
      <w:pPr>
        <w:ind w:firstLine="708"/>
      </w:pPr>
    </w:p>
    <w:p w14:paraId="612A8B9F" w14:textId="77777777" w:rsidR="00C73057" w:rsidRDefault="00C73057" w:rsidP="00C73057">
      <w:pPr>
        <w:ind w:firstLine="708"/>
      </w:pPr>
    </w:p>
    <w:p w14:paraId="383B3DC3" w14:textId="77777777" w:rsidR="00C73057" w:rsidRDefault="00C73057" w:rsidP="00C73057">
      <w:pPr>
        <w:ind w:left="142" w:firstLine="566"/>
      </w:pPr>
    </w:p>
    <w:p w14:paraId="53BD2400" w14:textId="77777777" w:rsidR="00C73057" w:rsidRDefault="00C73057" w:rsidP="00C73057">
      <w:pPr>
        <w:ind w:firstLine="708"/>
      </w:pPr>
    </w:p>
    <w:p w14:paraId="1A1AFCC1" w14:textId="77777777" w:rsidR="00C73057" w:rsidRDefault="00C73057" w:rsidP="00C73057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14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14:paraId="185F290B" w14:textId="77777777" w:rsidR="00CF696A" w:rsidRPr="00C73057" w:rsidRDefault="00CF696A" w:rsidP="00F825ED">
      <w:pPr>
        <w:ind w:firstLine="708"/>
        <w:jc w:val="center"/>
        <w:rPr>
          <w:b/>
        </w:rPr>
      </w:pPr>
    </w:p>
    <w:p w14:paraId="15B655ED" w14:textId="77777777"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6E3A6" w14:textId="77777777" w:rsidR="00F16FA6" w:rsidRDefault="00F16FA6">
      <w:r>
        <w:separator/>
      </w:r>
    </w:p>
  </w:endnote>
  <w:endnote w:type="continuationSeparator" w:id="0">
    <w:p w14:paraId="71ED1242" w14:textId="77777777" w:rsidR="00F16FA6" w:rsidRDefault="00F1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C3EEC" w14:textId="77777777" w:rsidR="00F16FA6" w:rsidRDefault="00F16FA6">
      <w:r>
        <w:separator/>
      </w:r>
    </w:p>
  </w:footnote>
  <w:footnote w:type="continuationSeparator" w:id="0">
    <w:p w14:paraId="3CEC6214" w14:textId="77777777" w:rsidR="00F16FA6" w:rsidRDefault="00F1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3">
    <w:nsid w:val="434A347F"/>
    <w:multiLevelType w:val="hybridMultilevel"/>
    <w:tmpl w:val="2F3A299C"/>
    <w:lvl w:ilvl="0" w:tplc="AB960C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руглова Наталья Викторовна">
    <w15:presenceInfo w15:providerId="AD" w15:userId="S-1-5-21-1407673938-3291787065-454920694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10DBD"/>
    <w:rsid w:val="00022980"/>
    <w:rsid w:val="00026611"/>
    <w:rsid w:val="00027D14"/>
    <w:rsid w:val="00027EBF"/>
    <w:rsid w:val="00035D07"/>
    <w:rsid w:val="00036ACF"/>
    <w:rsid w:val="000375BA"/>
    <w:rsid w:val="00045975"/>
    <w:rsid w:val="0008033D"/>
    <w:rsid w:val="00084A25"/>
    <w:rsid w:val="000B15A7"/>
    <w:rsid w:val="000C0A69"/>
    <w:rsid w:val="000C7CA7"/>
    <w:rsid w:val="000D1D5C"/>
    <w:rsid w:val="000D4909"/>
    <w:rsid w:val="000D7DB1"/>
    <w:rsid w:val="000E3DDB"/>
    <w:rsid w:val="000E74B8"/>
    <w:rsid w:val="000F1AF9"/>
    <w:rsid w:val="00103A9B"/>
    <w:rsid w:val="0011344F"/>
    <w:rsid w:val="00144A80"/>
    <w:rsid w:val="00156911"/>
    <w:rsid w:val="001579D2"/>
    <w:rsid w:val="00161DF9"/>
    <w:rsid w:val="0016369A"/>
    <w:rsid w:val="00164ACA"/>
    <w:rsid w:val="001664BC"/>
    <w:rsid w:val="0017036F"/>
    <w:rsid w:val="00173903"/>
    <w:rsid w:val="001916AD"/>
    <w:rsid w:val="001968D3"/>
    <w:rsid w:val="001A02EE"/>
    <w:rsid w:val="001A6158"/>
    <w:rsid w:val="001B4B99"/>
    <w:rsid w:val="001C2002"/>
    <w:rsid w:val="001D79A3"/>
    <w:rsid w:val="001E1B7B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76E77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C23A7"/>
    <w:rsid w:val="002C63B8"/>
    <w:rsid w:val="002E0D99"/>
    <w:rsid w:val="002E3062"/>
    <w:rsid w:val="002F5041"/>
    <w:rsid w:val="00315187"/>
    <w:rsid w:val="0031700F"/>
    <w:rsid w:val="00324800"/>
    <w:rsid w:val="003250E1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6550"/>
    <w:rsid w:val="0037708B"/>
    <w:rsid w:val="00382EE9"/>
    <w:rsid w:val="003C2A63"/>
    <w:rsid w:val="003D4B1E"/>
    <w:rsid w:val="003D5E79"/>
    <w:rsid w:val="003D62C0"/>
    <w:rsid w:val="003E51DB"/>
    <w:rsid w:val="003F099F"/>
    <w:rsid w:val="003F310A"/>
    <w:rsid w:val="00402774"/>
    <w:rsid w:val="004040D2"/>
    <w:rsid w:val="00420A38"/>
    <w:rsid w:val="00421F87"/>
    <w:rsid w:val="00422D5F"/>
    <w:rsid w:val="00437F4B"/>
    <w:rsid w:val="00446A62"/>
    <w:rsid w:val="0045187B"/>
    <w:rsid w:val="0045598E"/>
    <w:rsid w:val="00463778"/>
    <w:rsid w:val="00467A94"/>
    <w:rsid w:val="00473123"/>
    <w:rsid w:val="00476093"/>
    <w:rsid w:val="004764C6"/>
    <w:rsid w:val="00484D34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D58FB"/>
    <w:rsid w:val="004D6781"/>
    <w:rsid w:val="004E257C"/>
    <w:rsid w:val="004E2BD9"/>
    <w:rsid w:val="004F1721"/>
    <w:rsid w:val="004F267F"/>
    <w:rsid w:val="005104DE"/>
    <w:rsid w:val="005147A6"/>
    <w:rsid w:val="005148E3"/>
    <w:rsid w:val="0051599B"/>
    <w:rsid w:val="00515A2B"/>
    <w:rsid w:val="00522DB6"/>
    <w:rsid w:val="00523BFB"/>
    <w:rsid w:val="00525E64"/>
    <w:rsid w:val="005305DC"/>
    <w:rsid w:val="00534977"/>
    <w:rsid w:val="00537C95"/>
    <w:rsid w:val="00541C29"/>
    <w:rsid w:val="00544A4C"/>
    <w:rsid w:val="00557D5B"/>
    <w:rsid w:val="005602BA"/>
    <w:rsid w:val="00563D11"/>
    <w:rsid w:val="005820CF"/>
    <w:rsid w:val="00586247"/>
    <w:rsid w:val="005913DE"/>
    <w:rsid w:val="005938E0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43567"/>
    <w:rsid w:val="0065486E"/>
    <w:rsid w:val="0066613E"/>
    <w:rsid w:val="006662B8"/>
    <w:rsid w:val="006720BB"/>
    <w:rsid w:val="00675F58"/>
    <w:rsid w:val="006843BB"/>
    <w:rsid w:val="006866AB"/>
    <w:rsid w:val="006A5C75"/>
    <w:rsid w:val="006B0137"/>
    <w:rsid w:val="006D28E2"/>
    <w:rsid w:val="006D6717"/>
    <w:rsid w:val="006F123C"/>
    <w:rsid w:val="006F63EB"/>
    <w:rsid w:val="00702686"/>
    <w:rsid w:val="00713266"/>
    <w:rsid w:val="00713C10"/>
    <w:rsid w:val="00723C6E"/>
    <w:rsid w:val="007360CB"/>
    <w:rsid w:val="00737B0E"/>
    <w:rsid w:val="007418FD"/>
    <w:rsid w:val="00755898"/>
    <w:rsid w:val="007656CF"/>
    <w:rsid w:val="00784054"/>
    <w:rsid w:val="00791295"/>
    <w:rsid w:val="00795A40"/>
    <w:rsid w:val="007A77F0"/>
    <w:rsid w:val="007B3DBF"/>
    <w:rsid w:val="007B641D"/>
    <w:rsid w:val="007C37B6"/>
    <w:rsid w:val="007C5C79"/>
    <w:rsid w:val="007D4970"/>
    <w:rsid w:val="007D6E2B"/>
    <w:rsid w:val="007E7A38"/>
    <w:rsid w:val="007F1329"/>
    <w:rsid w:val="007F3F24"/>
    <w:rsid w:val="007F6BA9"/>
    <w:rsid w:val="007F7C31"/>
    <w:rsid w:val="00806422"/>
    <w:rsid w:val="00835077"/>
    <w:rsid w:val="00835B6E"/>
    <w:rsid w:val="008442BB"/>
    <w:rsid w:val="0085025B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D06F0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5094E"/>
    <w:rsid w:val="00950A32"/>
    <w:rsid w:val="009528B6"/>
    <w:rsid w:val="00955790"/>
    <w:rsid w:val="009568CC"/>
    <w:rsid w:val="00963FC0"/>
    <w:rsid w:val="00985097"/>
    <w:rsid w:val="009A0A35"/>
    <w:rsid w:val="009A1E06"/>
    <w:rsid w:val="009A5E45"/>
    <w:rsid w:val="009C50E9"/>
    <w:rsid w:val="009C7C20"/>
    <w:rsid w:val="009D41C9"/>
    <w:rsid w:val="009D65B1"/>
    <w:rsid w:val="009E3E7C"/>
    <w:rsid w:val="009E7B27"/>
    <w:rsid w:val="009F6B40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1AF7"/>
    <w:rsid w:val="00AB60BD"/>
    <w:rsid w:val="00AC5030"/>
    <w:rsid w:val="00AD3090"/>
    <w:rsid w:val="00AD6A3D"/>
    <w:rsid w:val="00AE44A3"/>
    <w:rsid w:val="00AF0D6A"/>
    <w:rsid w:val="00AF23FD"/>
    <w:rsid w:val="00B0006C"/>
    <w:rsid w:val="00B0506B"/>
    <w:rsid w:val="00B17E49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9446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BF2835"/>
    <w:rsid w:val="00BF2C81"/>
    <w:rsid w:val="00C008F7"/>
    <w:rsid w:val="00C0436E"/>
    <w:rsid w:val="00C12D9C"/>
    <w:rsid w:val="00C2719F"/>
    <w:rsid w:val="00C31A29"/>
    <w:rsid w:val="00C426EF"/>
    <w:rsid w:val="00C4623A"/>
    <w:rsid w:val="00C5172E"/>
    <w:rsid w:val="00C73057"/>
    <w:rsid w:val="00C74C00"/>
    <w:rsid w:val="00C754DD"/>
    <w:rsid w:val="00C810A6"/>
    <w:rsid w:val="00C83153"/>
    <w:rsid w:val="00C84C66"/>
    <w:rsid w:val="00CA67A0"/>
    <w:rsid w:val="00CB5AA7"/>
    <w:rsid w:val="00CB716F"/>
    <w:rsid w:val="00CB7CF2"/>
    <w:rsid w:val="00CC38FB"/>
    <w:rsid w:val="00CE2979"/>
    <w:rsid w:val="00CE563D"/>
    <w:rsid w:val="00CE5C34"/>
    <w:rsid w:val="00CF3568"/>
    <w:rsid w:val="00CF696A"/>
    <w:rsid w:val="00D11445"/>
    <w:rsid w:val="00D12EA9"/>
    <w:rsid w:val="00D140D1"/>
    <w:rsid w:val="00D2029A"/>
    <w:rsid w:val="00D23ED7"/>
    <w:rsid w:val="00D5794D"/>
    <w:rsid w:val="00D6029B"/>
    <w:rsid w:val="00D61AC1"/>
    <w:rsid w:val="00D66012"/>
    <w:rsid w:val="00D70091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1553E"/>
    <w:rsid w:val="00E20E4D"/>
    <w:rsid w:val="00E22FD2"/>
    <w:rsid w:val="00E26B0F"/>
    <w:rsid w:val="00E270E5"/>
    <w:rsid w:val="00E610E0"/>
    <w:rsid w:val="00E63CAE"/>
    <w:rsid w:val="00E6579B"/>
    <w:rsid w:val="00E670DF"/>
    <w:rsid w:val="00E808BB"/>
    <w:rsid w:val="00E84491"/>
    <w:rsid w:val="00E97DDF"/>
    <w:rsid w:val="00EA71D5"/>
    <w:rsid w:val="00EB15FC"/>
    <w:rsid w:val="00EC145D"/>
    <w:rsid w:val="00EC4D86"/>
    <w:rsid w:val="00EC7591"/>
    <w:rsid w:val="00EE4ABD"/>
    <w:rsid w:val="00F012FE"/>
    <w:rsid w:val="00F073D8"/>
    <w:rsid w:val="00F16FA6"/>
    <w:rsid w:val="00F178EA"/>
    <w:rsid w:val="00F2054C"/>
    <w:rsid w:val="00F22FE9"/>
    <w:rsid w:val="00F319B2"/>
    <w:rsid w:val="00F32ED1"/>
    <w:rsid w:val="00F50BD2"/>
    <w:rsid w:val="00F5674B"/>
    <w:rsid w:val="00F67B75"/>
    <w:rsid w:val="00F8097E"/>
    <w:rsid w:val="00F825ED"/>
    <w:rsid w:val="00F860E3"/>
    <w:rsid w:val="00F921CA"/>
    <w:rsid w:val="00F92CCD"/>
    <w:rsid w:val="00F95A6F"/>
    <w:rsid w:val="00F97EE7"/>
    <w:rsid w:val="00FA5434"/>
    <w:rsid w:val="00FA6FCB"/>
    <w:rsid w:val="00FB0FA1"/>
    <w:rsid w:val="00FC01A1"/>
    <w:rsid w:val="00FC28D5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  <w:style w:type="paragraph" w:styleId="af8">
    <w:name w:val="List Paragraph"/>
    <w:basedOn w:val="a"/>
    <w:uiPriority w:val="34"/>
    <w:qFormat/>
    <w:rsid w:val="00C0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  <w:style w:type="paragraph" w:styleId="af8">
    <w:name w:val="List Paragraph"/>
    <w:basedOn w:val="a"/>
    <w:uiPriority w:val="34"/>
    <w:qFormat/>
    <w:rsid w:val="00C0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essfn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nches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ssfnn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nchess.org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-_efqMSTafD03OsiJ86rIF_VbQIpR7xh8GNMAQ8E8Io/viewform" TargetMode="External"/><Relationship Id="rId14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4485B0-5ED0-4655-B94B-D9937C9F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11026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24</cp:revision>
  <cp:lastPrinted>2016-05-18T08:50:00Z</cp:lastPrinted>
  <dcterms:created xsi:type="dcterms:W3CDTF">2017-06-05T12:29:00Z</dcterms:created>
  <dcterms:modified xsi:type="dcterms:W3CDTF">2018-01-25T16:17:00Z</dcterms:modified>
</cp:coreProperties>
</file>